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DAD66" w14:textId="77777777" w:rsidR="00905315" w:rsidRDefault="00905315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14:paraId="5EC1E530" w14:textId="77777777" w:rsidR="00905315" w:rsidRDefault="00905315">
      <w:pPr>
        <w:jc w:val="both"/>
        <w:rPr>
          <w:rFonts w:eastAsia="Calibri"/>
          <w:sz w:val="28"/>
          <w:szCs w:val="28"/>
        </w:rPr>
      </w:pPr>
    </w:p>
    <w:p w14:paraId="4F82590C" w14:textId="77777777" w:rsidR="00905315" w:rsidRDefault="00905315">
      <w:pPr>
        <w:jc w:val="both"/>
        <w:rPr>
          <w:rFonts w:eastAsia="Calibri"/>
          <w:sz w:val="28"/>
          <w:szCs w:val="28"/>
        </w:rPr>
      </w:pPr>
    </w:p>
    <w:p w14:paraId="569F0FCD" w14:textId="77777777" w:rsidR="00905315" w:rsidRDefault="00905315">
      <w:pPr>
        <w:jc w:val="both"/>
        <w:rPr>
          <w:rFonts w:eastAsia="Calibri"/>
          <w:sz w:val="28"/>
          <w:szCs w:val="28"/>
        </w:rPr>
      </w:pPr>
    </w:p>
    <w:p w14:paraId="2F2E21A3" w14:textId="77777777" w:rsidR="00905315" w:rsidRDefault="00905315">
      <w:pPr>
        <w:jc w:val="both"/>
        <w:rPr>
          <w:rFonts w:eastAsia="Calibri"/>
          <w:sz w:val="28"/>
          <w:szCs w:val="28"/>
        </w:rPr>
      </w:pPr>
      <w:bookmarkStart w:id="0" w:name="P60"/>
      <w:bookmarkEnd w:id="0"/>
    </w:p>
    <w:p w14:paraId="17CD2EDA" w14:textId="77777777" w:rsidR="00905315" w:rsidRDefault="00B765B7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РАСШИФРОВКА</w:t>
      </w:r>
    </w:p>
    <w:p w14:paraId="358B235C" w14:textId="77777777" w:rsidR="00905315" w:rsidRDefault="00905315">
      <w:pPr>
        <w:jc w:val="center"/>
        <w:rPr>
          <w:rFonts w:eastAsia="Calibri"/>
          <w:sz w:val="28"/>
          <w:szCs w:val="28"/>
        </w:rPr>
      </w:pPr>
    </w:p>
    <w:p w14:paraId="35D842CF" w14:textId="77777777" w:rsidR="00905315" w:rsidRDefault="00B765B7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eastAsia="Calibri" w:hAnsi="TimesNewRomanPSMT" w:cs="TimesNewRomanPSMT"/>
          <w:sz w:val="28"/>
          <w:szCs w:val="28"/>
          <w:lang w:eastAsia="en-US"/>
        </w:rPr>
        <w:t xml:space="preserve">фактических затрат, произведенных субъектом виноградарства и виноделия </w:t>
      </w:r>
      <w:r>
        <w:rPr>
          <w:rFonts w:ascii="Times New Roman" w:hAnsi="Times New Roman" w:cs="Times New Roman"/>
          <w:sz w:val="28"/>
          <w:szCs w:val="28"/>
        </w:rPr>
        <w:t>за текущий финансовый 20__ год и (или) предшествующий финансовый 20__ год (в соответствии с актом о приемке выполненных работ от «_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 20__ г. №___)</w:t>
      </w:r>
    </w:p>
    <w:p w14:paraId="4487D67E" w14:textId="77777777" w:rsidR="00905315" w:rsidRDefault="0090531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9351" w:type="dxa"/>
        <w:tblLayout w:type="fixed"/>
        <w:tblLook w:val="04A0" w:firstRow="1" w:lastRow="0" w:firstColumn="1" w:lastColumn="0" w:noHBand="0" w:noVBand="1"/>
      </w:tblPr>
      <w:tblGrid>
        <w:gridCol w:w="959"/>
        <w:gridCol w:w="4535"/>
        <w:gridCol w:w="3857"/>
      </w:tblGrid>
      <w:tr w:rsidR="00905315" w14:paraId="397FA1E7" w14:textId="77777777">
        <w:tc>
          <w:tcPr>
            <w:tcW w:w="5494" w:type="dxa"/>
            <w:gridSpan w:val="2"/>
          </w:tcPr>
          <w:p w14:paraId="2A3C6AB4" w14:textId="77777777" w:rsidR="00905315" w:rsidRDefault="00B765B7">
            <w:pPr>
              <w:spacing w:before="11" w:after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3857" w:type="dxa"/>
          </w:tcPr>
          <w:p w14:paraId="6AD64771" w14:textId="77777777" w:rsidR="00905315" w:rsidRDefault="00905315">
            <w:pPr>
              <w:spacing w:before="11" w:after="11"/>
              <w:jc w:val="both"/>
              <w:rPr>
                <w:sz w:val="28"/>
                <w:szCs w:val="28"/>
              </w:rPr>
            </w:pPr>
          </w:p>
        </w:tc>
      </w:tr>
      <w:tr w:rsidR="00905315" w14:paraId="7B6CA8E6" w14:textId="77777777">
        <w:tc>
          <w:tcPr>
            <w:tcW w:w="5494" w:type="dxa"/>
            <w:gridSpan w:val="2"/>
          </w:tcPr>
          <w:p w14:paraId="7072EB77" w14:textId="77777777" w:rsidR="00905315" w:rsidRDefault="00B765B7">
            <w:pPr>
              <w:spacing w:before="11" w:after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 выполненных работ</w:t>
            </w:r>
          </w:p>
        </w:tc>
        <w:tc>
          <w:tcPr>
            <w:tcW w:w="3857" w:type="dxa"/>
          </w:tcPr>
          <w:p w14:paraId="03C01830" w14:textId="77777777" w:rsidR="00905315" w:rsidRDefault="00905315">
            <w:pPr>
              <w:spacing w:before="11" w:after="11"/>
              <w:jc w:val="both"/>
              <w:rPr>
                <w:sz w:val="28"/>
                <w:szCs w:val="28"/>
              </w:rPr>
            </w:pPr>
          </w:p>
        </w:tc>
      </w:tr>
      <w:tr w:rsidR="00905315" w14:paraId="7678FC5A" w14:textId="77777777">
        <w:tc>
          <w:tcPr>
            <w:tcW w:w="5494" w:type="dxa"/>
            <w:gridSpan w:val="2"/>
          </w:tcPr>
          <w:p w14:paraId="129879FE" w14:textId="77777777" w:rsidR="00905315" w:rsidRDefault="00B765B7">
            <w:pPr>
              <w:pStyle w:val="ConsPlusNonformat"/>
              <w:spacing w:before="11" w:after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под насаждениями, га</w:t>
            </w:r>
          </w:p>
        </w:tc>
        <w:tc>
          <w:tcPr>
            <w:tcW w:w="3857" w:type="dxa"/>
          </w:tcPr>
          <w:p w14:paraId="7E8CB141" w14:textId="77777777" w:rsidR="00905315" w:rsidRDefault="00905315">
            <w:pPr>
              <w:pStyle w:val="ConsPlusNonformat"/>
              <w:spacing w:before="11" w:after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315" w14:paraId="4D47F633" w14:textId="77777777">
        <w:tc>
          <w:tcPr>
            <w:tcW w:w="5494" w:type="dxa"/>
            <w:gridSpan w:val="2"/>
          </w:tcPr>
          <w:p w14:paraId="1A75FEB6" w14:textId="77777777" w:rsidR="00905315" w:rsidRDefault="00B765B7">
            <w:pPr>
              <w:pStyle w:val="ConsPlusNonformat"/>
              <w:spacing w:before="11" w:after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Плотность посадки растений на 1 га</w:t>
            </w:r>
          </w:p>
        </w:tc>
        <w:tc>
          <w:tcPr>
            <w:tcW w:w="3857" w:type="dxa"/>
          </w:tcPr>
          <w:p w14:paraId="3BB942E4" w14:textId="77777777" w:rsidR="00905315" w:rsidRDefault="00905315">
            <w:pPr>
              <w:pStyle w:val="ConsPlusNonformat"/>
              <w:spacing w:before="11" w:after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315" w14:paraId="0DCC6608" w14:textId="77777777">
        <w:tc>
          <w:tcPr>
            <w:tcW w:w="5494" w:type="dxa"/>
            <w:gridSpan w:val="2"/>
          </w:tcPr>
          <w:p w14:paraId="5CBCE668" w14:textId="77777777" w:rsidR="00905315" w:rsidRDefault="00B765B7">
            <w:pPr>
              <w:pStyle w:val="ConsPlusNonformat"/>
              <w:spacing w:before="11" w:after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Возраст виноградных насаждений</w:t>
            </w:r>
          </w:p>
        </w:tc>
        <w:tc>
          <w:tcPr>
            <w:tcW w:w="3857" w:type="dxa"/>
          </w:tcPr>
          <w:p w14:paraId="55E0027D" w14:textId="77777777" w:rsidR="00905315" w:rsidRDefault="00905315">
            <w:pPr>
              <w:pStyle w:val="ConsPlusNonformat"/>
              <w:spacing w:before="11" w:after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315" w14:paraId="7F0661FD" w14:textId="77777777">
        <w:trPr>
          <w:trHeight w:val="322"/>
        </w:trPr>
        <w:tc>
          <w:tcPr>
            <w:tcW w:w="5494" w:type="dxa"/>
            <w:gridSpan w:val="2"/>
            <w:vMerge w:val="restart"/>
          </w:tcPr>
          <w:p w14:paraId="7572F49B" w14:textId="77777777" w:rsidR="00905315" w:rsidRDefault="00B765B7">
            <w:pPr>
              <w:pStyle w:val="ConsPlusNonformat"/>
              <w:numPr>
                <w:ilvl w:val="0"/>
                <w:numId w:val="1"/>
              </w:numPr>
              <w:ind w:left="283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затраты, всего, рублей:</w:t>
            </w:r>
          </w:p>
          <w:p w14:paraId="561EC4E2" w14:textId="77777777" w:rsidR="00905315" w:rsidRDefault="00B765B7">
            <w:pPr>
              <w:pStyle w:val="ConsPlusNonformat"/>
              <w:ind w:lef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857" w:type="dxa"/>
            <w:vMerge w:val="restart"/>
          </w:tcPr>
          <w:p w14:paraId="75740590" w14:textId="77777777" w:rsidR="00905315" w:rsidRDefault="0090531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315" w14:paraId="70A42B02" w14:textId="77777777">
        <w:trPr>
          <w:trHeight w:val="238"/>
        </w:trPr>
        <w:tc>
          <w:tcPr>
            <w:tcW w:w="959" w:type="dxa"/>
            <w:vMerge w:val="restart"/>
          </w:tcPr>
          <w:p w14:paraId="32EA30B4" w14:textId="77777777" w:rsidR="00905315" w:rsidRDefault="00B765B7">
            <w:pPr>
              <w:pStyle w:val="ConsPlusNonformat"/>
              <w:spacing w:line="238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1.1.1.</w:t>
            </w:r>
          </w:p>
        </w:tc>
        <w:tc>
          <w:tcPr>
            <w:tcW w:w="4535" w:type="dxa"/>
            <w:vMerge w:val="restart"/>
          </w:tcPr>
          <w:p w14:paraId="5D5B44BA" w14:textId="77777777" w:rsidR="00905315" w:rsidRDefault="00B765B7">
            <w:pPr>
              <w:pStyle w:val="ConsPlusNonformat"/>
              <w:spacing w:line="238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Посадочный материал, рублей</w:t>
            </w:r>
          </w:p>
        </w:tc>
        <w:tc>
          <w:tcPr>
            <w:tcW w:w="3857" w:type="dxa"/>
            <w:vMerge w:val="restart"/>
          </w:tcPr>
          <w:p w14:paraId="11687D86" w14:textId="77777777" w:rsidR="00905315" w:rsidRDefault="0090531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315" w14:paraId="7FA28C18" w14:textId="77777777">
        <w:trPr>
          <w:trHeight w:val="238"/>
        </w:trPr>
        <w:tc>
          <w:tcPr>
            <w:tcW w:w="959" w:type="dxa"/>
            <w:vMerge w:val="restart"/>
          </w:tcPr>
          <w:p w14:paraId="6512E7CE" w14:textId="77777777" w:rsidR="00905315" w:rsidRDefault="00B765B7">
            <w:pPr>
              <w:pStyle w:val="ConsPlusNonformat"/>
              <w:spacing w:line="238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1.1.2.</w:t>
            </w:r>
          </w:p>
        </w:tc>
        <w:tc>
          <w:tcPr>
            <w:tcW w:w="4535" w:type="dxa"/>
            <w:vMerge w:val="restart"/>
          </w:tcPr>
          <w:p w14:paraId="2153C23F" w14:textId="77777777" w:rsidR="00905315" w:rsidRDefault="00B765B7">
            <w:pPr>
              <w:pStyle w:val="ConsPlusNonformat"/>
              <w:spacing w:line="238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Шпалера, рублей</w:t>
            </w:r>
          </w:p>
        </w:tc>
        <w:tc>
          <w:tcPr>
            <w:tcW w:w="3857" w:type="dxa"/>
            <w:vMerge w:val="restart"/>
          </w:tcPr>
          <w:p w14:paraId="254FC0C2" w14:textId="77777777" w:rsidR="00905315" w:rsidRDefault="0090531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315" w14:paraId="6FEDD328" w14:textId="77777777">
        <w:trPr>
          <w:trHeight w:val="238"/>
        </w:trPr>
        <w:tc>
          <w:tcPr>
            <w:tcW w:w="959" w:type="dxa"/>
            <w:vMerge w:val="restart"/>
          </w:tcPr>
          <w:p w14:paraId="19E568B6" w14:textId="77777777" w:rsidR="00905315" w:rsidRDefault="00B765B7">
            <w:pPr>
              <w:pStyle w:val="ConsPlusNonformat"/>
              <w:spacing w:line="238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1.1.3.</w:t>
            </w:r>
          </w:p>
        </w:tc>
        <w:tc>
          <w:tcPr>
            <w:tcW w:w="4535" w:type="dxa"/>
            <w:vMerge w:val="restart"/>
          </w:tcPr>
          <w:p w14:paraId="10EEC87D" w14:textId="77777777" w:rsidR="00905315" w:rsidRDefault="00B765B7">
            <w:pPr>
              <w:pStyle w:val="ConsPlusNonformat"/>
              <w:spacing w:line="238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Противоградная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сетка, рублей</w:t>
            </w:r>
          </w:p>
        </w:tc>
        <w:tc>
          <w:tcPr>
            <w:tcW w:w="3857" w:type="dxa"/>
            <w:vMerge w:val="restart"/>
          </w:tcPr>
          <w:p w14:paraId="338E29FE" w14:textId="77777777" w:rsidR="00905315" w:rsidRDefault="0090531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315" w14:paraId="3FDC7E4D" w14:textId="77777777">
        <w:trPr>
          <w:trHeight w:val="238"/>
        </w:trPr>
        <w:tc>
          <w:tcPr>
            <w:tcW w:w="959" w:type="dxa"/>
            <w:vMerge w:val="restart"/>
          </w:tcPr>
          <w:p w14:paraId="11CA963A" w14:textId="77777777" w:rsidR="00905315" w:rsidRDefault="00B765B7">
            <w:pPr>
              <w:pStyle w:val="ConsPlusNonformat"/>
              <w:spacing w:line="238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1.1.4.</w:t>
            </w:r>
          </w:p>
        </w:tc>
        <w:tc>
          <w:tcPr>
            <w:tcW w:w="4535" w:type="dxa"/>
            <w:vMerge w:val="restart"/>
          </w:tcPr>
          <w:p w14:paraId="23F1E9BE" w14:textId="77777777" w:rsidR="00905315" w:rsidRDefault="00B765B7">
            <w:pPr>
              <w:pStyle w:val="ConsPlusNonformat"/>
              <w:spacing w:line="238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Комплектующие для проведения текущего ремонта шпалеры, рублей</w:t>
            </w:r>
          </w:p>
        </w:tc>
        <w:tc>
          <w:tcPr>
            <w:tcW w:w="3857" w:type="dxa"/>
            <w:vMerge w:val="restart"/>
          </w:tcPr>
          <w:p w14:paraId="12A0DA1E" w14:textId="77777777" w:rsidR="00905315" w:rsidRDefault="0090531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315" w14:paraId="2107F6E6" w14:textId="77777777">
        <w:trPr>
          <w:trHeight w:val="238"/>
        </w:trPr>
        <w:tc>
          <w:tcPr>
            <w:tcW w:w="959" w:type="dxa"/>
            <w:vMerge w:val="restart"/>
          </w:tcPr>
          <w:p w14:paraId="08E61BCE" w14:textId="77777777" w:rsidR="00905315" w:rsidRDefault="00B765B7">
            <w:pPr>
              <w:pStyle w:val="ConsPlusNonformat"/>
              <w:spacing w:line="238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1.1.5.</w:t>
            </w:r>
          </w:p>
        </w:tc>
        <w:tc>
          <w:tcPr>
            <w:tcW w:w="4535" w:type="dxa"/>
            <w:vMerge w:val="restart"/>
          </w:tcPr>
          <w:p w14:paraId="7EC55A6A" w14:textId="77777777" w:rsidR="00905315" w:rsidRDefault="00B765B7">
            <w:pPr>
              <w:pStyle w:val="ConsPlusNonformat"/>
              <w:spacing w:line="238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защиты растений, рублей</w:t>
            </w:r>
          </w:p>
        </w:tc>
        <w:tc>
          <w:tcPr>
            <w:tcW w:w="3857" w:type="dxa"/>
            <w:vMerge w:val="restart"/>
          </w:tcPr>
          <w:p w14:paraId="742A97A1" w14:textId="77777777" w:rsidR="00905315" w:rsidRDefault="0090531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315" w14:paraId="0FD379CB" w14:textId="77777777">
        <w:trPr>
          <w:trHeight w:val="238"/>
        </w:trPr>
        <w:tc>
          <w:tcPr>
            <w:tcW w:w="959" w:type="dxa"/>
            <w:vMerge w:val="restart"/>
          </w:tcPr>
          <w:p w14:paraId="49978F53" w14:textId="77777777" w:rsidR="00905315" w:rsidRDefault="00B765B7">
            <w:pPr>
              <w:pStyle w:val="ConsPlusNonformat"/>
              <w:spacing w:line="238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1.1.6.</w:t>
            </w:r>
          </w:p>
        </w:tc>
        <w:tc>
          <w:tcPr>
            <w:tcW w:w="4535" w:type="dxa"/>
            <w:vMerge w:val="restart"/>
          </w:tcPr>
          <w:p w14:paraId="56623EB7" w14:textId="77777777" w:rsidR="00905315" w:rsidRDefault="00B765B7">
            <w:pPr>
              <w:pStyle w:val="ConsPlusNormal"/>
              <w:spacing w:line="238" w:lineRule="exact"/>
              <w:ind w:firstLine="0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Устройство ограждений из металличе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ской сетки по железобетонным опорам, рублей</w:t>
            </w:r>
          </w:p>
        </w:tc>
        <w:tc>
          <w:tcPr>
            <w:tcW w:w="3857" w:type="dxa"/>
            <w:vMerge w:val="restart"/>
          </w:tcPr>
          <w:p w14:paraId="120CCAF9" w14:textId="77777777" w:rsidR="00905315" w:rsidRDefault="0090531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315" w14:paraId="13CCA09B" w14:textId="77777777">
        <w:trPr>
          <w:trHeight w:val="238"/>
        </w:trPr>
        <w:tc>
          <w:tcPr>
            <w:tcW w:w="959" w:type="dxa"/>
            <w:vMerge w:val="restart"/>
          </w:tcPr>
          <w:p w14:paraId="3EF4113A" w14:textId="77777777" w:rsidR="00905315" w:rsidRDefault="00B765B7">
            <w:pPr>
              <w:pStyle w:val="ConsPlusNonformat"/>
              <w:spacing w:line="238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4535" w:type="dxa"/>
            <w:vMerge w:val="restart"/>
          </w:tcPr>
          <w:p w14:paraId="3445A58E" w14:textId="77777777" w:rsidR="00905315" w:rsidRDefault="00B765B7">
            <w:pPr>
              <w:pStyle w:val="ConsPlusNonformat"/>
              <w:spacing w:line="238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Оплата труда (с начислениями на выплаты по оплате труда), рублей</w:t>
            </w:r>
          </w:p>
        </w:tc>
        <w:tc>
          <w:tcPr>
            <w:tcW w:w="3857" w:type="dxa"/>
            <w:vMerge w:val="restart"/>
          </w:tcPr>
          <w:p w14:paraId="6EECF700" w14:textId="77777777" w:rsidR="00905315" w:rsidRDefault="0090531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315" w14:paraId="59406828" w14:textId="77777777">
        <w:trPr>
          <w:trHeight w:val="238"/>
        </w:trPr>
        <w:tc>
          <w:tcPr>
            <w:tcW w:w="959" w:type="dxa"/>
            <w:vMerge w:val="restart"/>
          </w:tcPr>
          <w:p w14:paraId="2C3A197A" w14:textId="77777777" w:rsidR="00905315" w:rsidRDefault="00B765B7">
            <w:pPr>
              <w:pStyle w:val="ConsPlusNonformat"/>
              <w:spacing w:line="238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4535" w:type="dxa"/>
            <w:vMerge w:val="restart"/>
          </w:tcPr>
          <w:p w14:paraId="4BF01584" w14:textId="77777777" w:rsidR="00905315" w:rsidRDefault="00B765B7">
            <w:pPr>
              <w:pStyle w:val="ConsPlusNonformat"/>
              <w:spacing w:line="238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Затраты в соответствии с договорами (соглашениями), рублей</w:t>
            </w:r>
          </w:p>
        </w:tc>
        <w:tc>
          <w:tcPr>
            <w:tcW w:w="3857" w:type="dxa"/>
            <w:vMerge w:val="restart"/>
          </w:tcPr>
          <w:p w14:paraId="54764BA2" w14:textId="77777777" w:rsidR="00905315" w:rsidRDefault="0090531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6E8AC5D" w14:textId="77777777" w:rsidR="00905315" w:rsidRDefault="009053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729197D" w14:textId="77777777" w:rsidR="00905315" w:rsidRDefault="0090531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C3C8F7" w14:textId="77777777" w:rsidR="00905315" w:rsidRDefault="00B76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________________     __________      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14:paraId="3801B5F9" w14:textId="77777777" w:rsidR="00905315" w:rsidRDefault="00B765B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(подпись)               (инициалы, фамилия)</w:t>
      </w:r>
    </w:p>
    <w:p w14:paraId="34AEF03E" w14:textId="77777777" w:rsidR="00905315" w:rsidRDefault="00B76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14:paraId="36434BBF" w14:textId="77777777" w:rsidR="00905315" w:rsidRDefault="009053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EBDB454" w14:textId="77777777" w:rsidR="00905315" w:rsidRDefault="009053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905315">
      <w:headerReference w:type="even" r:id="rId7"/>
      <w:headerReference w:type="default" r:id="rId8"/>
      <w:pgSz w:w="11906" w:h="16838"/>
      <w:pgMar w:top="1417" w:right="680" w:bottom="1134" w:left="19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C580C" w14:textId="77777777" w:rsidR="00905315" w:rsidRDefault="00B765B7">
      <w:r>
        <w:separator/>
      </w:r>
    </w:p>
  </w:endnote>
  <w:endnote w:type="continuationSeparator" w:id="0">
    <w:p w14:paraId="20F298BA" w14:textId="77777777" w:rsidR="00905315" w:rsidRDefault="00B7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A9DA9" w14:textId="77777777" w:rsidR="00905315" w:rsidRDefault="00B765B7">
      <w:r>
        <w:separator/>
      </w:r>
    </w:p>
  </w:footnote>
  <w:footnote w:type="continuationSeparator" w:id="0">
    <w:p w14:paraId="4BEBA23C" w14:textId="77777777" w:rsidR="00905315" w:rsidRDefault="00B76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08BB3" w14:textId="77777777" w:rsidR="00905315" w:rsidRDefault="00B765B7">
    <w:pPr>
      <w:pStyle w:val="af8"/>
      <w:jc w:val="right"/>
      <w:rPr>
        <w:sz w:val="28"/>
        <w:szCs w:val="28"/>
      </w:rPr>
    </w:pPr>
    <w:r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58E02" w14:textId="77777777" w:rsidR="00905315" w:rsidRDefault="00B765B7">
    <w:pPr>
      <w:pStyle w:val="af8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3</w:t>
    </w:r>
    <w:r>
      <w:rPr>
        <w:sz w:val="28"/>
        <w:szCs w:val="28"/>
      </w:rPr>
      <w:fldChar w:fldCharType="end"/>
    </w:r>
  </w:p>
  <w:p w14:paraId="1785A2F1" w14:textId="77777777" w:rsidR="00905315" w:rsidRDefault="00905315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F9004B"/>
    <w:multiLevelType w:val="hybridMultilevel"/>
    <w:tmpl w:val="FB164528"/>
    <w:lvl w:ilvl="0" w:tplc="6F302792">
      <w:start w:val="1"/>
      <w:numFmt w:val="decimal"/>
      <w:lvlText w:val="%1."/>
      <w:lvlJc w:val="left"/>
      <w:pPr>
        <w:ind w:left="709" w:hanging="360"/>
      </w:pPr>
    </w:lvl>
    <w:lvl w:ilvl="1" w:tplc="82A8ED5C">
      <w:start w:val="1"/>
      <w:numFmt w:val="lowerLetter"/>
      <w:lvlText w:val="%2."/>
      <w:lvlJc w:val="left"/>
      <w:pPr>
        <w:ind w:left="1429" w:hanging="360"/>
      </w:pPr>
    </w:lvl>
    <w:lvl w:ilvl="2" w:tplc="8E90C6F2">
      <w:start w:val="1"/>
      <w:numFmt w:val="lowerRoman"/>
      <w:lvlText w:val="%3."/>
      <w:lvlJc w:val="right"/>
      <w:pPr>
        <w:ind w:left="2149" w:hanging="180"/>
      </w:pPr>
    </w:lvl>
    <w:lvl w:ilvl="3" w:tplc="B438596E">
      <w:start w:val="1"/>
      <w:numFmt w:val="decimal"/>
      <w:lvlText w:val="%4."/>
      <w:lvlJc w:val="left"/>
      <w:pPr>
        <w:ind w:left="2869" w:hanging="360"/>
      </w:pPr>
    </w:lvl>
    <w:lvl w:ilvl="4" w:tplc="5A20F150">
      <w:start w:val="1"/>
      <w:numFmt w:val="lowerLetter"/>
      <w:lvlText w:val="%5."/>
      <w:lvlJc w:val="left"/>
      <w:pPr>
        <w:ind w:left="3589" w:hanging="360"/>
      </w:pPr>
    </w:lvl>
    <w:lvl w:ilvl="5" w:tplc="124416C4">
      <w:start w:val="1"/>
      <w:numFmt w:val="lowerRoman"/>
      <w:lvlText w:val="%6."/>
      <w:lvlJc w:val="right"/>
      <w:pPr>
        <w:ind w:left="4309" w:hanging="180"/>
      </w:pPr>
    </w:lvl>
    <w:lvl w:ilvl="6" w:tplc="C518C9CC">
      <w:start w:val="1"/>
      <w:numFmt w:val="decimal"/>
      <w:lvlText w:val="%7."/>
      <w:lvlJc w:val="left"/>
      <w:pPr>
        <w:ind w:left="5029" w:hanging="360"/>
      </w:pPr>
    </w:lvl>
    <w:lvl w:ilvl="7" w:tplc="46DA9C02">
      <w:start w:val="1"/>
      <w:numFmt w:val="lowerLetter"/>
      <w:lvlText w:val="%8."/>
      <w:lvlJc w:val="left"/>
      <w:pPr>
        <w:ind w:left="5749" w:hanging="360"/>
      </w:pPr>
    </w:lvl>
    <w:lvl w:ilvl="8" w:tplc="7CB25380">
      <w:start w:val="1"/>
      <w:numFmt w:val="lowerRoman"/>
      <w:lvlText w:val="%9."/>
      <w:lvlJc w:val="right"/>
      <w:pPr>
        <w:ind w:left="6469" w:hanging="180"/>
      </w:pPr>
    </w:lvl>
  </w:abstractNum>
  <w:num w:numId="1" w16cid:durableId="541097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315"/>
    <w:rsid w:val="00905315"/>
    <w:rsid w:val="00B7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4BFC0"/>
  <w15:docId w15:val="{BECD638C-8D82-482C-831C-9D310473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eastAsia="Times New Roman" w:hAnsi="Arial" w:cs="Arial"/>
    </w:rPr>
  </w:style>
  <w:style w:type="table" w:styleId="af5">
    <w:name w:val="Table Grid"/>
    <w:basedOn w:val="a1"/>
    <w:uiPriority w:val="99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Balloon Text"/>
    <w:basedOn w:val="a"/>
    <w:link w:val="af7"/>
    <w:uiPriority w:val="99"/>
    <w:semiHidden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Pr>
      <w:rFonts w:ascii="Tahoma" w:hAnsi="Tahoma" w:cs="Tahoma"/>
      <w:sz w:val="16"/>
      <w:szCs w:val="16"/>
      <w:lang w:eastAsia="ru-RU"/>
    </w:r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Pr>
      <w:rFonts w:eastAsia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Вино Вино</cp:lastModifiedBy>
  <cp:revision>30</cp:revision>
  <dcterms:created xsi:type="dcterms:W3CDTF">2022-06-10T07:14:00Z</dcterms:created>
  <dcterms:modified xsi:type="dcterms:W3CDTF">2024-04-11T06:46:00Z</dcterms:modified>
</cp:coreProperties>
</file>