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5C" w:rsidRDefault="005A075C">
      <w:pPr>
        <w:pStyle w:val="ConsPlusNormal0"/>
        <w:jc w:val="both"/>
        <w:outlineLvl w:val="0"/>
      </w:pPr>
      <w:permStart w:id="0" w:edGrp="everyone"/>
      <w:permEnd w:id="0"/>
    </w:p>
    <w:p w:rsidR="005A075C" w:rsidRDefault="00C55FBD">
      <w:pPr>
        <w:pStyle w:val="ConsPlusTitle0"/>
        <w:jc w:val="center"/>
        <w:outlineLvl w:val="0"/>
      </w:pPr>
      <w:r>
        <w:t>ПРАВИТЕЛЬСТВО СТАВРОПОЛЬСКОГО КРАЯ</w:t>
      </w:r>
    </w:p>
    <w:p w:rsidR="005A075C" w:rsidRDefault="005A075C">
      <w:pPr>
        <w:pStyle w:val="ConsPlusTitle0"/>
        <w:jc w:val="center"/>
      </w:pPr>
    </w:p>
    <w:p w:rsidR="005A075C" w:rsidRDefault="00C55FBD">
      <w:pPr>
        <w:pStyle w:val="ConsPlusTitle0"/>
        <w:jc w:val="center"/>
      </w:pPr>
      <w:r>
        <w:t>ПОСТАНОВЛЕНИЕ</w:t>
      </w:r>
    </w:p>
    <w:p w:rsidR="005A075C" w:rsidRDefault="00C55FBD">
      <w:pPr>
        <w:pStyle w:val="ConsPlusTitle0"/>
        <w:jc w:val="center"/>
      </w:pPr>
      <w:r>
        <w:t xml:space="preserve">от 2 августа 2013 г. </w:t>
      </w:r>
      <w:proofErr w:type="spellStart"/>
      <w:r>
        <w:t>N</w:t>
      </w:r>
      <w:proofErr w:type="spellEnd"/>
      <w:r>
        <w:t xml:space="preserve"> 303-п</w:t>
      </w:r>
    </w:p>
    <w:p w:rsidR="005A075C" w:rsidRDefault="005A075C">
      <w:pPr>
        <w:pStyle w:val="ConsPlusTitle0"/>
        <w:jc w:val="center"/>
      </w:pPr>
    </w:p>
    <w:p w:rsidR="005A075C" w:rsidRDefault="00C55FBD">
      <w:pPr>
        <w:pStyle w:val="ConsPlusTitle0"/>
        <w:jc w:val="center"/>
      </w:pPr>
      <w:r>
        <w:t>ОБ УТВЕРЖДЕНИИ ПОРЯДКА ПРЕДОСТАВЛЕНИЯ СУБСИДИИ ОРГАНИЗАЦИЯМ</w:t>
      </w:r>
    </w:p>
    <w:p w:rsidR="005A075C" w:rsidRDefault="00C55FBD">
      <w:pPr>
        <w:pStyle w:val="ConsPlusTitle0"/>
        <w:jc w:val="center"/>
      </w:pPr>
      <w:r>
        <w:t>И ИНДИВИДУАЛЬНЫМ ПРЕДПРИНИМАТЕЛЯМ, ОСУЩЕСТВЛЯЮЩИМ</w:t>
      </w:r>
    </w:p>
    <w:p w:rsidR="005A075C" w:rsidRDefault="00C55FBD">
      <w:pPr>
        <w:pStyle w:val="ConsPlusTitle0"/>
        <w:jc w:val="center"/>
      </w:pPr>
      <w:r>
        <w:t>ДЕЯТЕЛЬНОСТЬ В СФЕРЕ ПИЩЕВОЙ И ПЕРЕРАБАТЫВАЮЩЕЙ</w:t>
      </w:r>
    </w:p>
    <w:p w:rsidR="005A075C" w:rsidRDefault="00C55FBD">
      <w:pPr>
        <w:pStyle w:val="ConsPlusTitle0"/>
        <w:jc w:val="center"/>
      </w:pPr>
      <w:r>
        <w:t>ПРОМЫШЛЕННОСТИ, НА</w:t>
      </w:r>
      <w:r>
        <w:t xml:space="preserve"> ВОЗМЕЩЕНИЕ ЧАСТИ СТОИМОСТИ </w:t>
      </w:r>
      <w:proofErr w:type="gramStart"/>
      <w:r>
        <w:t>ПРИОБРЕТЕННОГО</w:t>
      </w:r>
      <w:proofErr w:type="gramEnd"/>
    </w:p>
    <w:p w:rsidR="005A075C" w:rsidRDefault="00C55FBD">
      <w:pPr>
        <w:pStyle w:val="ConsPlusTitle0"/>
        <w:jc w:val="center"/>
      </w:pPr>
      <w:r>
        <w:t>ТЕХНОЛОГИЧЕСКОГО ОБОРУДОВАНИЯ</w:t>
      </w:r>
    </w:p>
    <w:p w:rsidR="005A075C" w:rsidRDefault="005A0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0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75C" w:rsidRDefault="005A0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75C" w:rsidRDefault="005A0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75C" w:rsidRDefault="00C55FB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Ставропольского края</w:t>
            </w:r>
            <w:proofErr w:type="gramEnd"/>
          </w:p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6" w:tooltip="Постановление Правительства Ставропольского края от 30.07.2014 N 307-п &quot;О внесении изменений в Порядок предоставления субсидий организациям и индивидуальным предпринимателям, осуществляющим деятельность в сфере пищевой и перерабатывающей промышленности, на во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307-п</w:t>
              </w:r>
            </w:hyperlink>
            <w:r>
              <w:rPr>
                <w:color w:val="392C69"/>
              </w:rPr>
              <w:t xml:space="preserve">, от 14.01.2015 </w:t>
            </w:r>
            <w:hyperlink r:id="rId7" w:tooltip="Постановление Правительства Ставропольского края от 14.01.2015 N 13-п (ред. от 17.02.2016) &quot;О внесении изменений в некоторые постановления Правительства Ставропольского края по вопросам государственной поддержки производства пищевых продуктов и напитков&quot; {Кон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13-п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8" w:tooltip="Постановление Правительства Ставропольского края от 12.05.2015 N 200-п &quot;О внесении изменения в пункт 6 Порядка предоставления субсидий организациям и индивидуальным предпринимателям, осуществляющим деятельность в сфере пищевой и перерабатывающей промышленности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200-п</w:t>
              </w:r>
            </w:hyperlink>
            <w:r>
              <w:rPr>
                <w:color w:val="392C69"/>
              </w:rPr>
              <w:t>,</w:t>
            </w:r>
          </w:p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13.05.2016 </w:t>
            </w:r>
            <w:hyperlink r:id="rId9" w:tooltip="Постановление Правительства Ставропольского края от 13.05.2016 N 188-п &quot;О внесении изменений в Порядок предоставления субсидий организациям и индивидуальным предпринимателям, осуществляющим деятельность в сфере пищевой и перерабатывающей промышленности, на во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188-п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10" w:tooltip="Постановление Правительства Ставропольского края от 05.07.2017 N 265-п &quot;О внесении изменения в Порядок предоставления субсидий организациям и индивидуальным предпринимателям, осуществляющим деятельность в сфере пищевой и перерабатывающей промышленности, на во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265-п</w:t>
              </w:r>
            </w:hyperlink>
            <w:r>
              <w:rPr>
                <w:color w:val="392C69"/>
              </w:rPr>
              <w:t xml:space="preserve">, от 25.07.2018 </w:t>
            </w:r>
            <w:hyperlink r:id="rId11" w:tooltip="Постановление Правительства Ставропольского края от 25.07.2018 N 292-п (ред. от 20.08.2020) &quot;О внесении изменений в Порядок предоставления субсидий организациям и индивидуальным предпринимателям, осуществляющим деятельность в сфере пищевой и перерабатывающей п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292-п</w:t>
              </w:r>
            </w:hyperlink>
            <w:r>
              <w:rPr>
                <w:color w:val="392C69"/>
              </w:rPr>
              <w:t>,</w:t>
            </w:r>
          </w:p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08.08.2019 </w:t>
            </w:r>
            <w:hyperlink r:id="rId12" w:tooltip="Постановление Правительства Ставропольского края от 08.08.2019 N 351-п &quot;О внесении изменений в постановление Правительства Ставропольского края от 02 августа 2013 г. N 303-п &quot;Об утверждении Порядка предоставления субсидий организациям и индивидуальным предприн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351-п</w:t>
              </w:r>
            </w:hyperlink>
            <w:r>
              <w:rPr>
                <w:color w:val="392C69"/>
              </w:rPr>
              <w:t xml:space="preserve">, от 20.08.2020 </w:t>
            </w:r>
            <w:hyperlink r:id="rId13" w:tooltip="Постановление Правительства Ставропольского края от 20.08.2020 N 439-п &quot;О внесении изменений в постановление Правительства Ставропольского края от 02 августа 2013 г. N 303-п &quot;Об утверждении Порядка предоставления субсидии организациям и индивидуальным предприн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439-п</w:t>
              </w:r>
            </w:hyperlink>
            <w:r>
              <w:rPr>
                <w:color w:val="392C69"/>
              </w:rPr>
              <w:t xml:space="preserve">, от 13.07.2021 </w:t>
            </w:r>
            <w:hyperlink r:id="rId14" w:tooltip="Постановление Правительства Ставропольского края от 13.07.2021 N 316-п &quot;О внесении изменения в Порядок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316-п</w:t>
              </w:r>
            </w:hyperlink>
            <w:r>
              <w:rPr>
                <w:color w:val="392C69"/>
              </w:rPr>
              <w:t>,</w:t>
            </w:r>
          </w:p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12.01.2022 </w:t>
            </w:r>
            <w:hyperlink r:id="rId15" w:tooltip="Постановление Правительства Ставропольского края от 12.01.2022 N 9-п &quot;О внесении изменения в пункт 35 Порядка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9-п</w:t>
              </w:r>
            </w:hyperlink>
            <w:r>
              <w:rPr>
                <w:color w:val="392C69"/>
              </w:rPr>
              <w:t xml:space="preserve">, от 05.04.2022 </w:t>
            </w:r>
            <w:hyperlink r:id="rId16" w:tooltip="Постановление Правительства Ставропольского края от 05.04.2022 N 167-п &quot;О внесении изменений в пункты 11 и 35 Порядка предоставления субсидии организациям и индивидуальным предпринимателям, осуществляющим деятельность в сфере пищевой и перерабатывающей промышл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167-п</w:t>
              </w:r>
            </w:hyperlink>
            <w:r>
              <w:rPr>
                <w:color w:val="392C69"/>
              </w:rPr>
              <w:t xml:space="preserve">, от 02.03.2023 </w:t>
            </w:r>
            <w:hyperlink r:id="rId17" w:tooltip="Постановление Правительства Ставропольского края от 02.03.2023 N 94-п &quot;О внесении изменений в Порядок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м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94-п</w:t>
              </w:r>
            </w:hyperlink>
            <w:r>
              <w:rPr>
                <w:color w:val="392C69"/>
              </w:rPr>
              <w:t>,</w:t>
            </w:r>
          </w:p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01.04.2024 </w:t>
            </w:r>
            <w:hyperlink r:id="rId18" w:tooltip="Постановление Правительства Ставропольского края от 01.04.2024 N 157-п &quot;О внесении изменений в Порядок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157-п</w:t>
              </w:r>
            </w:hyperlink>
            <w:r>
              <w:rPr>
                <w:color w:val="392C69"/>
              </w:rPr>
              <w:t xml:space="preserve">, от 27.03.2025 </w:t>
            </w:r>
            <w:hyperlink r:id="rId19" w:tooltip="Постановление Правительства Ставропольского края от 27.03.2025 N 157-п &quot;О внесении изменения в Порядок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157-п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75C" w:rsidRDefault="005A075C">
            <w:pPr>
              <w:pStyle w:val="ConsPlusNormal0"/>
            </w:pPr>
          </w:p>
        </w:tc>
      </w:tr>
    </w:tbl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r>
        <w:t xml:space="preserve">В соответствии с </w:t>
      </w:r>
      <w:hyperlink r:id="rId20" w:tooltip="Закон Ставропольского края от 15.10.2008 N 61-кз (ред. от 02.04.2024) &quot;О развитии и поддержке малого и среднего предпринимательства&quot; (принят Государственной Думой Ставропольского края 02.10.2008) {КонсультантПлюс}">
        <w:r>
          <w:rPr>
            <w:color w:val="0000FF"/>
          </w:rPr>
          <w:t>Законом</w:t>
        </w:r>
      </w:hyperlink>
      <w:r>
        <w:t xml:space="preserve"> Ставропольского края "О развитии и поддержке малого и среднего предпринимательства" Правительство Ставропольского края постановляет:</w:t>
      </w:r>
    </w:p>
    <w:p w:rsidR="005A075C" w:rsidRDefault="00C55FBD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Ставропольского края от 20.08.2020 N 439-п &quot;О внесении изменений в постановление Правительства Ставропольского края от 02 августа 2013 г. N 303-п &quot;Об утверждении Порядка предоставления субсидии организациям и индивидуальным предприн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20.08.2020 </w:t>
      </w:r>
      <w:proofErr w:type="spellStart"/>
      <w:r>
        <w:t>N</w:t>
      </w:r>
      <w:proofErr w:type="spellEnd"/>
      <w:r>
        <w:t xml:space="preserve"> 439-п)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предостав</w:t>
      </w:r>
      <w:r>
        <w:t>ления субсидии организациям и индивидуальным предпринимателям, осуществляющим деятельность в сфере пищевой и перерабатывающей промышленности, на возмещение части стоимости приобретенного технологического оборудования.</w:t>
      </w:r>
    </w:p>
    <w:p w:rsidR="005A075C" w:rsidRDefault="00C55FBD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Ставропольского края от 08.08.2019 N 351-п &quot;О внесении изменений в постановление Правительства Ставропольского края от 02 августа 2013 г. N 303-п &quot;Об утверждении Порядка предоставления субсидий организациям и индивидуальным предприн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08.08.2019 </w:t>
      </w:r>
      <w:proofErr w:type="spellStart"/>
      <w:r>
        <w:t>N</w:t>
      </w:r>
      <w:proofErr w:type="spellEnd"/>
      <w:r>
        <w:t xml:space="preserve"> 351-п)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</w:t>
      </w:r>
      <w:r>
        <w:t xml:space="preserve">ателя Правительства Ставропольского края </w:t>
      </w:r>
      <w:proofErr w:type="spellStart"/>
      <w:r>
        <w:t>Великданя</w:t>
      </w:r>
      <w:proofErr w:type="spellEnd"/>
      <w:r>
        <w:t xml:space="preserve"> Н.Т. и заместителя председателя Правительства Ставропольского края - министра финансов Ставропольского края </w:t>
      </w:r>
      <w:proofErr w:type="spellStart"/>
      <w:r>
        <w:t>Калинченко</w:t>
      </w:r>
      <w:proofErr w:type="spellEnd"/>
      <w:r>
        <w:t xml:space="preserve"> Л.А.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3. Настоящее постановление вступает в силу на следующий день после дня его официа</w:t>
      </w:r>
      <w:r>
        <w:t>льного опубликования.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A075C" w:rsidRDefault="00C55FBD">
      <w:pPr>
        <w:pStyle w:val="ConsPlusNormal0"/>
        <w:jc w:val="right"/>
      </w:pPr>
      <w:r>
        <w:t>Губернатора Ставропольского края</w:t>
      </w:r>
    </w:p>
    <w:p w:rsidR="005A075C" w:rsidRDefault="00C55FBD">
      <w:pPr>
        <w:pStyle w:val="ConsPlusNormal0"/>
        <w:jc w:val="right"/>
      </w:pPr>
      <w:r>
        <w:t>вице-губернатор - председатель</w:t>
      </w:r>
    </w:p>
    <w:p w:rsidR="005A075C" w:rsidRDefault="00C55FBD">
      <w:pPr>
        <w:pStyle w:val="ConsPlusNormal0"/>
        <w:jc w:val="right"/>
      </w:pPr>
      <w:r>
        <w:t>Правительства Ставропольского края</w:t>
      </w:r>
    </w:p>
    <w:p w:rsidR="005A075C" w:rsidRDefault="00C55FBD">
      <w:pPr>
        <w:pStyle w:val="ConsPlusNormal0"/>
        <w:jc w:val="right"/>
      </w:pPr>
      <w:r>
        <w:t>И.И.КОВАЛЕВ</w:t>
      </w:r>
    </w:p>
    <w:p w:rsidR="005A075C" w:rsidRDefault="005A075C">
      <w:pPr>
        <w:pStyle w:val="ConsPlusNormal0"/>
        <w:jc w:val="both"/>
      </w:pPr>
    </w:p>
    <w:p w:rsidR="005A075C" w:rsidRDefault="005A075C">
      <w:pPr>
        <w:pStyle w:val="ConsPlusNormal0"/>
        <w:jc w:val="both"/>
      </w:pPr>
    </w:p>
    <w:p w:rsidR="005A075C" w:rsidRDefault="005A075C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C55FBD" w:rsidRDefault="00C55FBD">
      <w:pPr>
        <w:pStyle w:val="ConsPlusNormal0"/>
        <w:jc w:val="both"/>
      </w:pPr>
    </w:p>
    <w:p w:rsidR="005A075C" w:rsidRDefault="005A075C">
      <w:pPr>
        <w:pStyle w:val="ConsPlusNormal0"/>
        <w:jc w:val="both"/>
      </w:pP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jc w:val="right"/>
        <w:outlineLvl w:val="0"/>
      </w:pPr>
      <w:r>
        <w:lastRenderedPageBreak/>
        <w:t>Утвержден</w:t>
      </w:r>
    </w:p>
    <w:p w:rsidR="005A075C" w:rsidRDefault="00C55FBD">
      <w:pPr>
        <w:pStyle w:val="ConsPlusNormal0"/>
        <w:jc w:val="right"/>
      </w:pPr>
      <w:r>
        <w:t>постановлением</w:t>
      </w:r>
    </w:p>
    <w:p w:rsidR="005A075C" w:rsidRDefault="00C55FBD">
      <w:pPr>
        <w:pStyle w:val="ConsPlusNormal0"/>
        <w:jc w:val="right"/>
      </w:pPr>
      <w:r>
        <w:t>Правительства Ставропольского края</w:t>
      </w:r>
    </w:p>
    <w:p w:rsidR="005A075C" w:rsidRDefault="00C55FBD">
      <w:pPr>
        <w:pStyle w:val="ConsPlusNormal0"/>
        <w:jc w:val="right"/>
      </w:pPr>
      <w:r>
        <w:t xml:space="preserve">от 02 августа 2013 г. </w:t>
      </w:r>
      <w:proofErr w:type="spellStart"/>
      <w:r>
        <w:t>N</w:t>
      </w:r>
      <w:proofErr w:type="spellEnd"/>
      <w:r>
        <w:t xml:space="preserve"> 303-п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Title0"/>
        <w:jc w:val="center"/>
      </w:pPr>
      <w:bookmarkStart w:id="0" w:name="P42"/>
      <w:bookmarkEnd w:id="0"/>
      <w:r>
        <w:t>ПОРЯДОК</w:t>
      </w:r>
    </w:p>
    <w:p w:rsidR="005A075C" w:rsidRDefault="00C55FBD">
      <w:pPr>
        <w:pStyle w:val="ConsPlusTitle0"/>
        <w:jc w:val="center"/>
      </w:pPr>
      <w:r>
        <w:t>ПРЕДОСТАВЛЕНИЯ СУБСИДИИ ОРГАНИЗАЦИЯМ И ИНДИВИДУАЛЬНЫМ</w:t>
      </w:r>
    </w:p>
    <w:p w:rsidR="005A075C" w:rsidRDefault="00C55FBD">
      <w:pPr>
        <w:pStyle w:val="ConsPlusTitle0"/>
        <w:jc w:val="center"/>
      </w:pPr>
      <w:r>
        <w:t>ПРЕДПРИНИМАТЕЛЯМ, ОСУЩЕСТВЛЯЮЩИМ ДЕЯТЕЛЬНОСТЬ В СФЕРЕ</w:t>
      </w:r>
    </w:p>
    <w:p w:rsidR="005A075C" w:rsidRDefault="00C55FBD">
      <w:pPr>
        <w:pStyle w:val="ConsPlusTitle0"/>
        <w:jc w:val="center"/>
      </w:pPr>
      <w:r>
        <w:t>ПИЩЕВОЙ И ПЕРЕРАБАТЫВАЮЩЕЙ ПРОМЫШЛЕННОСТИ, НА ВОЗМЕЩЕНИЕ</w:t>
      </w:r>
    </w:p>
    <w:p w:rsidR="005A075C" w:rsidRDefault="00C55FBD">
      <w:pPr>
        <w:pStyle w:val="ConsPlusTitle0"/>
        <w:jc w:val="center"/>
      </w:pPr>
      <w:r>
        <w:t>ЧАСТИ СТОИМОСТИ ПРИОБРЕТЕННОГО ТЕХНОЛОГИЧЕСКОГО ОБОРУДОВАНИЯ</w:t>
      </w:r>
    </w:p>
    <w:p w:rsidR="005A075C" w:rsidRDefault="005A07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0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75C" w:rsidRDefault="005A07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75C" w:rsidRDefault="005A07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75C" w:rsidRDefault="00C55FB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 w:tooltip="Постановление Правительства Ставропольского края от 27.03.2025 N 157-п &quot;О внесении изменения в Порядок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Ставропольского края</w:t>
            </w:r>
            <w:proofErr w:type="gramEnd"/>
          </w:p>
          <w:p w:rsidR="005A075C" w:rsidRDefault="00C55F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157-п)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75C" w:rsidRDefault="005A075C">
            <w:pPr>
              <w:pStyle w:val="ConsPlusNormal0"/>
            </w:pPr>
          </w:p>
        </w:tc>
      </w:tr>
    </w:tbl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</w:t>
      </w:r>
      <w:r>
        <w:t>рядок определяет цель, условия и механизм предоставления за счет средств бюджета Ставропольского края субсидии организациям и индивидуальным предпринимателям, осуществляющим деятельность в сфере пищевой и перерабатывающей промышленности, на возмещение част</w:t>
      </w:r>
      <w:r>
        <w:t xml:space="preserve">и стоимости приобретенного технологического оборудования в рамках реализации государственной </w:t>
      </w:r>
      <w:hyperlink r:id="rId24" w:tooltip="Постановление Правительства Ставропольского края от 28.12.2023 N 820-п (ред. от 26.05.2025) &quot;Об утверждении государственной программы Ставропольского края &quot;Развитие пищевой и перерабатывающей промышленности, потребительского рынка&quot; {КонсультантПлюс}">
        <w:r>
          <w:rPr>
            <w:color w:val="0000FF"/>
          </w:rPr>
          <w:t>программы</w:t>
        </w:r>
      </w:hyperlink>
      <w:r>
        <w:t xml:space="preserve"> Ставропольского края "Развитие пи</w:t>
      </w:r>
      <w:r>
        <w:t xml:space="preserve">щевой и перерабатывающей промышленности, потребительского рынка", утвержденной постановлением Правительства Ставропольского края от 28 декабря 2023 г. </w:t>
      </w:r>
      <w:proofErr w:type="spellStart"/>
      <w:r>
        <w:t>N</w:t>
      </w:r>
      <w:proofErr w:type="spellEnd"/>
      <w:r>
        <w:t xml:space="preserve"> 820-п</w:t>
      </w:r>
      <w:proofErr w:type="gramEnd"/>
      <w:r>
        <w:t xml:space="preserve"> (далее соответственно - краевой бюджет, субсидия).</w:t>
      </w:r>
    </w:p>
    <w:p w:rsidR="005A075C" w:rsidRDefault="00C55FBD">
      <w:pPr>
        <w:pStyle w:val="ConsPlusNonformat0"/>
        <w:spacing w:before="200"/>
        <w:jc w:val="both"/>
      </w:pPr>
      <w:bookmarkStart w:id="1" w:name="P52"/>
      <w:bookmarkEnd w:id="1"/>
      <w:r>
        <w:t xml:space="preserve">    2.    Субсидия    предоставляется    организациям    и   индивидуальным</w:t>
      </w:r>
    </w:p>
    <w:p w:rsidR="005A075C" w:rsidRDefault="00C55FBD">
      <w:pPr>
        <w:pStyle w:val="ConsPlusNonformat0"/>
        <w:jc w:val="both"/>
      </w:pPr>
      <w:r>
        <w:t>предпринимателям,     являющимся     субъектами     малого    и    среднего</w:t>
      </w:r>
    </w:p>
    <w:p w:rsidR="005A075C" w:rsidRDefault="00C55FBD">
      <w:pPr>
        <w:pStyle w:val="ConsPlusNonformat0"/>
        <w:jc w:val="both"/>
      </w:pPr>
      <w:r>
        <w:t xml:space="preserve">предпринимательства,  соответствующим требованиям, установленным </w:t>
      </w:r>
      <w:hyperlink r:id="rId2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14</w:t>
        </w:r>
      </w:hyperlink>
    </w:p>
    <w:p w:rsidR="005A075C" w:rsidRDefault="00C55FBD">
      <w:pPr>
        <w:pStyle w:val="ConsPlusNonformat0"/>
        <w:jc w:val="both"/>
      </w:pPr>
      <w:r>
        <w:t>Федеральн</w:t>
      </w:r>
      <w:r>
        <w:t xml:space="preserve">ого  закона  "О  развитии  малого и среднего предпринимательства </w:t>
      </w:r>
      <w:proofErr w:type="gramStart"/>
      <w:r>
        <w:t>в</w:t>
      </w:r>
      <w:proofErr w:type="gramEnd"/>
    </w:p>
    <w:p w:rsidR="005A075C" w:rsidRDefault="00C55FBD">
      <w:pPr>
        <w:pStyle w:val="ConsPlusNonformat0"/>
        <w:jc w:val="both"/>
      </w:pPr>
      <w:r>
        <w:t xml:space="preserve">Российской  Федерации",  </w:t>
      </w:r>
      <w:proofErr w:type="gramStart"/>
      <w:r>
        <w:t>зарегистрированным</w:t>
      </w:r>
      <w:proofErr w:type="gramEnd"/>
      <w:r>
        <w:t xml:space="preserve"> и осуществляющим деятельность в</w:t>
      </w:r>
    </w:p>
    <w:p w:rsidR="005A075C" w:rsidRDefault="00C55FBD">
      <w:pPr>
        <w:pStyle w:val="ConsPlusNonformat0"/>
        <w:jc w:val="both"/>
      </w:pPr>
      <w:r>
        <w:t>сфере    пищевой    и   перерабатывающей   промышленности   на   территории</w:t>
      </w:r>
    </w:p>
    <w:p w:rsidR="005A075C" w:rsidRDefault="00C55FBD">
      <w:pPr>
        <w:pStyle w:val="ConsPlusNonformat0"/>
        <w:jc w:val="both"/>
      </w:pPr>
      <w:r>
        <w:t>Ставропольского  края, сведения о кот</w:t>
      </w:r>
      <w:r>
        <w:t>орых внесены в единый реестр субъектов</w:t>
      </w:r>
    </w:p>
    <w:p w:rsidR="005A075C" w:rsidRDefault="00C55FBD">
      <w:pPr>
        <w:pStyle w:val="ConsPlusNonformat0"/>
        <w:jc w:val="both"/>
      </w:pPr>
      <w:r>
        <w:t xml:space="preserve">                                                                          1</w:t>
      </w:r>
    </w:p>
    <w:p w:rsidR="005A075C" w:rsidRDefault="00C55FBD">
      <w:pPr>
        <w:pStyle w:val="ConsPlusNonformat0"/>
        <w:jc w:val="both"/>
      </w:pPr>
      <w:r>
        <w:t xml:space="preserve">малого   и  среднего  предпринимательства  в  соответствии  со  </w:t>
      </w:r>
      <w:hyperlink r:id="rId2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 4</w:t>
        </w:r>
      </w:hyperlink>
    </w:p>
    <w:p w:rsidR="005A075C" w:rsidRDefault="00C55FBD">
      <w:pPr>
        <w:pStyle w:val="ConsPlusNonformat0"/>
        <w:jc w:val="both"/>
      </w:pPr>
      <w:r>
        <w:t>Федерального  закона  "О  развитии  малого и средне</w:t>
      </w:r>
      <w:r>
        <w:t xml:space="preserve">го предпринимательства </w:t>
      </w:r>
      <w:proofErr w:type="gramStart"/>
      <w:r>
        <w:t>в</w:t>
      </w:r>
      <w:proofErr w:type="gramEnd"/>
    </w:p>
    <w:p w:rsidR="005A075C" w:rsidRDefault="00C55FBD">
      <w:pPr>
        <w:pStyle w:val="ConsPlusNonformat0"/>
        <w:jc w:val="both"/>
      </w:pPr>
      <w:r>
        <w:t>Российской Федерации" (далее - ставропольские товаропроизводители).</w:t>
      </w:r>
    </w:p>
    <w:p w:rsidR="005A075C" w:rsidRDefault="00C55FBD">
      <w:pPr>
        <w:pStyle w:val="ConsPlusNormal0"/>
        <w:ind w:firstLine="540"/>
        <w:jc w:val="both"/>
      </w:pPr>
      <w:bookmarkStart w:id="2" w:name="P63"/>
      <w:bookmarkEnd w:id="2"/>
      <w:r>
        <w:t xml:space="preserve">3. </w:t>
      </w:r>
      <w:proofErr w:type="gramStart"/>
      <w:r>
        <w:t>Субсидия предоставляется министерством экономического развития Ставропольского края (далее - минэкономразвития края) ставропольским товаропроизводителям в целях</w:t>
      </w:r>
      <w:r>
        <w:t xml:space="preserve"> возмещения части стоимости приобретенного не ранее 01 января 2022 года технологического оборудования (далее - технологическое оборудование) в размере 50 процентов стоимости технологического оборудования в пределах средств краевого бюджета, предусмотренных</w:t>
      </w:r>
      <w:r>
        <w:t xml:space="preserve"> законом Ставропольского края о краевом бюджете на текущий финансовый год и плановый период на предоставление субсидии, и лимитов</w:t>
      </w:r>
      <w:proofErr w:type="gramEnd"/>
      <w:r>
        <w:t xml:space="preserve"> бюджетных обязательств, утвержденных и доведенных минэкономразвития края в установленном порядке на предоставление субсидии.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</w:t>
      </w:r>
      <w:r>
        <w:t xml:space="preserve">. Минэкономразвития края утверждает перечень технологического оборудования, на возмещение </w:t>
      </w:r>
      <w:proofErr w:type="gramStart"/>
      <w:r>
        <w:t>части</w:t>
      </w:r>
      <w:proofErr w:type="gramEnd"/>
      <w:r>
        <w:t xml:space="preserve"> стоимости которого ставропольским товаропроизводителям предоставляются субсидии.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5. Информация о субсидии размещается на едином портале бюджетной системы Россий</w:t>
      </w:r>
      <w:r>
        <w:t>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 (далее - Минфин России).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6. Субсиди</w:t>
      </w:r>
      <w:r>
        <w:t>я предоставляется ставропольским товаропроизводителям минэкономразвития края по результатам отбора ставропольских товаропроизводителей для предоставления субсидии, проводимого минэкономразвития края на конкурентной основе способом запроса предложений (заяв</w:t>
      </w:r>
      <w:r>
        <w:t xml:space="preserve">ок) на участие в отборе для предоставления субсидии (далее соответственно - отбор, заявка), исходя из соответствия ставропольских товаропроизводителей категориям, установленным </w:t>
      </w:r>
      <w:hyperlink w:anchor="P52" w:tooltip="    2.    Субсидия    предоставляется    организациям    и   индивидуальным">
        <w:r>
          <w:rPr>
            <w:color w:val="0000FF"/>
          </w:rPr>
          <w:t>пунктом 2</w:t>
        </w:r>
      </w:hyperlink>
      <w:r>
        <w:t xml:space="preserve"> настоящего Порядка, и очередности поступления заявок.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7. Проведение отбора осуществляется в государственной интегрированной информационной системе управления общественными финансами "Электронный бюджет" (</w:t>
      </w:r>
      <w:proofErr w:type="spellStart"/>
      <w:r w:rsidR="005A075C">
        <w:fldChar w:fldCharType="begin"/>
      </w:r>
      <w:r w:rsidR="005A075C">
        <w:instrText>HYPERLINK "https://promote.budget.gov.ru/" \h</w:instrText>
      </w:r>
      <w:r w:rsidR="005A075C">
        <w:fldChar w:fldCharType="separate"/>
      </w:r>
      <w:r>
        <w:rPr>
          <w:color w:val="0000FF"/>
        </w:rPr>
        <w:t>htpps</w:t>
      </w:r>
      <w:proofErr w:type="spellEnd"/>
      <w:r>
        <w:rPr>
          <w:color w:val="0000FF"/>
        </w:rPr>
        <w:t>://</w:t>
      </w:r>
      <w:proofErr w:type="spellStart"/>
      <w:r>
        <w:rPr>
          <w:color w:val="0000FF"/>
        </w:rPr>
        <w:t>promote.budget.gov.ru</w:t>
      </w:r>
      <w:proofErr w:type="spellEnd"/>
      <w:r w:rsidR="005A075C">
        <w:fldChar w:fldCharType="end"/>
      </w:r>
      <w:r>
        <w:t>) (далее - система "Электронный бюджет").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</w:t>
      </w:r>
      <w:r>
        <w:t>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В целях обеспечения проведения отбо</w:t>
      </w:r>
      <w:r>
        <w:t>ра взаимодействие минэкономразвития края со ставропольскими товаропроизводителями осуществляется с использованием документов в электронной форме в системе "Электронный бюджет".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8. Объявление о проведении отбора и настоящий Порядок размещаются на официально</w:t>
      </w:r>
      <w:r>
        <w:t>м сайте минэкономразвития края в сети "Интернет" (далее - официальный сайт) и едином портале не менее чем за 1 календарный день до даты начала подачи заявок.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9. Объявление о проведении отбора формируется в электронной форме посредством заполнения соответст</w:t>
      </w:r>
      <w:r>
        <w:t xml:space="preserve">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подписывается усиленной квалификационной электронной подписью уполномоченного минэкономразвития края должностного лица и включает в себя следующую информацию: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1) сроки проведения отбора с ук</w:t>
      </w:r>
      <w:r>
        <w:t>азанием даты начала подачи и даты окончания приема заявок (при этом дата окончания приема заявок не может быть ранее 10-го календарного дня, следующего за днем размещения объявления о проведении отбора);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2) наименование, место нахождения, почтовый адрес, адрес электронной почты минэкономразвития края;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3) результат предоставления субсидии, а также характеристику результата предоставления субсидии;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4) доменное имя и (или) указатели страниц системы "Электронн</w:t>
      </w:r>
      <w:r>
        <w:t>ый бюджет" в сети "Интернет";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5) категории ставропольских товаропроизводителей, установленные </w:t>
      </w:r>
      <w:hyperlink w:anchor="P52" w:tooltip="    2.    Субсидия    предоставляется    организациям    и   индивидуальным">
        <w:r>
          <w:rPr>
            <w:color w:val="0000FF"/>
          </w:rPr>
          <w:t>пунктом 2</w:t>
        </w:r>
      </w:hyperlink>
      <w:r>
        <w:t xml:space="preserve"> настоящего Порядка, и требования, предъявляемые</w:t>
      </w:r>
      <w:r>
        <w:t xml:space="preserve"> к ставропольским товаропроизводителям, установленные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</w:t>
      </w:r>
      <w:r>
        <w:t xml:space="preserve">Порядка, и перечень документов, предусмотренных </w:t>
      </w:r>
      <w:hyperlink w:anchor="P116" w:tooltip="13. Для участия в отборе ставропольски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4 настоящего Порядк">
        <w:r>
          <w:rPr>
            <w:color w:val="0000FF"/>
          </w:rPr>
          <w:t>пунктом 13</w:t>
        </w:r>
      </w:hyperlink>
      <w:r>
        <w:t xml:space="preserve"> настоящего Порядка, представляемых ставропольскими товаропроизводителями для подтверждения соответствия указанным категориям и требованиям;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6) порядок подачи ст</w:t>
      </w:r>
      <w:r>
        <w:t>авропольскими товаропроизводителями заявок и требования, предъявляемые к форме и содержанию заявок;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7) порядок отзыва заявок, порядок их возврата,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8) порядок рассмотрения и оценки заявок в соответствии с </w:t>
      </w:r>
      <w:hyperlink w:anchor="P147" w:tooltip="22. Минэкономразвития края не позднее 1 рабочего дня, следующего за датой окончания приема заявок, указанной в объявлении о проведении отбора, в системе &quot;Электронный бюджет&quot; открывается доступ к представленным ставропольскими товаропроизводителями заявкам для ">
        <w:r>
          <w:rPr>
            <w:color w:val="0000FF"/>
          </w:rPr>
          <w:t>пунктами 22</w:t>
        </w:r>
      </w:hyperlink>
      <w:r>
        <w:t xml:space="preserve"> - </w:t>
      </w:r>
      <w:hyperlink w:anchor="P156" w:tooltip="27. Заявка признается надлежащей, если она соответствует требованиям, установленным объявлением о проведении отбора, и при отсутствии оснований для отклонения заявки, указанных в пункте 28 настоящего Порядка.">
        <w:r>
          <w:rPr>
            <w:color w:val="0000FF"/>
          </w:rPr>
          <w:t>27</w:t>
        </w:r>
      </w:hyperlink>
      <w:r>
        <w:t xml:space="preserve"> настоящего Порядка;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9) порядок возврата заявок на доработку;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10) порядок отклонения заявок, а также информация об основаниях для их отклонения;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11) объем распреде</w:t>
      </w:r>
      <w:r>
        <w:t xml:space="preserve">ляемой субсидии в рамках отбора, порядок расчета размера субсидии, </w:t>
      </w:r>
      <w:r>
        <w:lastRenderedPageBreak/>
        <w:t>установленный настоящим Порядком, и правила ее распределения по результатам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12) порядок предоставления ставропольским товаропроизводителям разъяснений положений объявления о проведе</w:t>
      </w:r>
      <w:r>
        <w:t>нии отбора, даты начала и окончания срока такого предоставления;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13) срок, в течение которого ставропольский товаропроизводитель - победитель отбора должен подписать соглашение о предоставлении из краевого бюджета субсидии по форме, установленной министерс</w:t>
      </w:r>
      <w:r>
        <w:t xml:space="preserve">твом финансов Ставропольского края (далее соответственно - соглашение, </w:t>
      </w:r>
      <w:proofErr w:type="spellStart"/>
      <w:r>
        <w:t>минфин</w:t>
      </w:r>
      <w:proofErr w:type="spellEnd"/>
      <w:r>
        <w:t xml:space="preserve"> края);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14) условия признания ставропольского товаропроизводителя - победителя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15) сроки </w:t>
      </w:r>
      <w:proofErr w:type="gramStart"/>
      <w:r>
        <w:t>размещения протокола подведения итогов отбор</w:t>
      </w:r>
      <w:r>
        <w:t>а</w:t>
      </w:r>
      <w:proofErr w:type="gramEnd"/>
      <w:r>
        <w:t xml:space="preserve"> на официальном сайте и едином портале.</w:t>
      </w:r>
    </w:p>
    <w:p w:rsidR="005A075C" w:rsidRDefault="00C55FBD">
      <w:pPr>
        <w:pStyle w:val="ConsPlusNonformat0"/>
        <w:spacing w:before="200"/>
        <w:jc w:val="both"/>
      </w:pPr>
      <w:r>
        <w:t xml:space="preserve">    10.  Минэкономразвития  края  вправе  внести  изменения  в объявление о</w:t>
      </w:r>
    </w:p>
    <w:p w:rsidR="005A075C" w:rsidRDefault="00C55FBD">
      <w:pPr>
        <w:pStyle w:val="ConsPlusNonformat0"/>
        <w:jc w:val="both"/>
      </w:pPr>
      <w:r>
        <w:t xml:space="preserve">проведении  отбора  не  позднее  даты  окончания приема заявок, указанной </w:t>
      </w:r>
      <w:proofErr w:type="gramStart"/>
      <w:r>
        <w:t>в</w:t>
      </w:r>
      <w:proofErr w:type="gramEnd"/>
    </w:p>
    <w:p w:rsidR="005A075C" w:rsidRDefault="00C55FBD">
      <w:pPr>
        <w:pStyle w:val="ConsPlusNonformat0"/>
        <w:jc w:val="both"/>
      </w:pPr>
      <w:proofErr w:type="gramStart"/>
      <w:r>
        <w:t>объявлении</w:t>
      </w:r>
      <w:proofErr w:type="gramEnd"/>
      <w:r>
        <w:t xml:space="preserve">  о  проведении  отбора,  с  соблюдением условий, пре</w:t>
      </w:r>
      <w:r>
        <w:t>дусмотренных</w:t>
      </w:r>
    </w:p>
    <w:p w:rsidR="005A075C" w:rsidRDefault="00C55FBD">
      <w:pPr>
        <w:pStyle w:val="ConsPlusNonformat0"/>
        <w:jc w:val="both"/>
      </w:pPr>
      <w:r>
        <w:t xml:space="preserve">              1</w:t>
      </w:r>
    </w:p>
    <w:p w:rsidR="005A075C" w:rsidRDefault="005A075C">
      <w:pPr>
        <w:pStyle w:val="ConsPlusNonformat0"/>
        <w:jc w:val="both"/>
      </w:pPr>
      <w:hyperlink r:id="rId27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C55FBD">
          <w:rPr>
            <w:color w:val="0000FF"/>
          </w:rPr>
          <w:t>подпунктом  "а "  пункта  25</w:t>
        </w:r>
      </w:hyperlink>
      <w:r w:rsidR="00C55FBD">
        <w:t xml:space="preserve"> общих требований к нормативным правовым актам,</w:t>
      </w:r>
    </w:p>
    <w:p w:rsidR="005A075C" w:rsidRDefault="00C55FBD">
      <w:pPr>
        <w:pStyle w:val="ConsPlusNonformat0"/>
        <w:jc w:val="both"/>
      </w:pPr>
      <w:r>
        <w:t>муниципальным  правовым  актам</w:t>
      </w:r>
      <w:r>
        <w:t>,  регулирующим  предоставление  из  бюджетов</w:t>
      </w:r>
    </w:p>
    <w:p w:rsidR="005A075C" w:rsidRDefault="00C55FBD">
      <w:pPr>
        <w:pStyle w:val="ConsPlusNonformat0"/>
        <w:jc w:val="both"/>
      </w:pPr>
      <w:r>
        <w:t>субъектов  Российской  Федерации,  местных  бюджетов  субсидий, в том числе</w:t>
      </w:r>
    </w:p>
    <w:p w:rsidR="005A075C" w:rsidRDefault="00C55FBD">
      <w:pPr>
        <w:pStyle w:val="ConsPlusNonformat0"/>
        <w:jc w:val="both"/>
      </w:pPr>
      <w:r>
        <w:t>грантов    в    форме    субсидий,    юридическим   лицам,   индивидуальным</w:t>
      </w:r>
    </w:p>
    <w:p w:rsidR="005A075C" w:rsidRDefault="00C55FBD">
      <w:pPr>
        <w:pStyle w:val="ConsPlusNonformat0"/>
        <w:jc w:val="both"/>
      </w:pPr>
      <w:r>
        <w:t>предпринимателям, а также физическим лицам - производителя</w:t>
      </w:r>
      <w:r>
        <w:t>м товаров, работ,</w:t>
      </w:r>
    </w:p>
    <w:p w:rsidR="005A075C" w:rsidRDefault="00C55FBD">
      <w:pPr>
        <w:pStyle w:val="ConsPlusNonformat0"/>
        <w:jc w:val="both"/>
      </w:pPr>
      <w:r>
        <w:t>услуг  и  проведение  отборов  получателей  указанных субсидий, в том числе</w:t>
      </w:r>
    </w:p>
    <w:p w:rsidR="005A075C" w:rsidRDefault="00C55FBD">
      <w:pPr>
        <w:pStyle w:val="ConsPlusNonformat0"/>
        <w:jc w:val="both"/>
      </w:pPr>
      <w:r>
        <w:t>грантов   в   форме  субсидий,  утвержденных  постановлением  Правительства</w:t>
      </w:r>
    </w:p>
    <w:p w:rsidR="005A075C" w:rsidRDefault="00C55FBD">
      <w:pPr>
        <w:pStyle w:val="ConsPlusNonformat0"/>
        <w:jc w:val="both"/>
      </w:pPr>
      <w:proofErr w:type="gramStart"/>
      <w:r>
        <w:t xml:space="preserve">Российской   Федерации   от  25  октября  2023  г.  </w:t>
      </w:r>
      <w:proofErr w:type="spellStart"/>
      <w:r>
        <w:t>N</w:t>
      </w:r>
      <w:proofErr w:type="spellEnd"/>
      <w:r>
        <w:t xml:space="preserve">  1782  (далее - общие</w:t>
      </w:r>
      <w:proofErr w:type="gramEnd"/>
    </w:p>
    <w:p w:rsidR="005A075C" w:rsidRDefault="00C55FBD">
      <w:pPr>
        <w:pStyle w:val="ConsPlusNonformat0"/>
        <w:jc w:val="both"/>
      </w:pPr>
      <w:r>
        <w:t>требования</w:t>
      </w:r>
      <w:r>
        <w:t>).</w:t>
      </w:r>
    </w:p>
    <w:p w:rsidR="005A075C" w:rsidRDefault="00C55FBD">
      <w:pPr>
        <w:pStyle w:val="ConsPlusNormal0"/>
        <w:ind w:firstLine="540"/>
        <w:jc w:val="both"/>
      </w:pPr>
      <w:bookmarkStart w:id="3" w:name="P100"/>
      <w:bookmarkEnd w:id="3"/>
      <w:r>
        <w:t>11. Ставропольский товаропроизводитель по состоянию на даты рассмотрения заявки и заключения соглашения должен соответствовать следующим требованиям: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4" w:name="P101"/>
      <w:bookmarkEnd w:id="4"/>
      <w:r>
        <w:t xml:space="preserve">1) у ставропольского товаропроизводителя отсутствует на едином налоговом счете задолженность по уплате </w:t>
      </w:r>
      <w:r>
        <w:t xml:space="preserve">налогов, сборов и страховых взносов в бюджеты бюджетной системы Российской Федерации или задолженность по уплате налогов, сборов и страховых взносов в бюджеты бюджетной системы Российской Федерации, превышающая размер, определенный </w:t>
      </w:r>
      <w:hyperlink r:id="rId2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5" w:name="P102"/>
      <w:bookmarkEnd w:id="5"/>
      <w:r>
        <w:t>2) ставропольский товаропроизводитель не является получателем сре</w:t>
      </w:r>
      <w:proofErr w:type="gramStart"/>
      <w:r>
        <w:t>дств кр</w:t>
      </w:r>
      <w:proofErr w:type="gramEnd"/>
      <w:r>
        <w:t xml:space="preserve">аевого бюджета на основании иных нормативных правовых актов Ставропольского края на цель, указанную в </w:t>
      </w:r>
      <w:hyperlink w:anchor="P63" w:tooltip="3. Субсидия предоставляется министерством экономического развития Ставропольского края (далее - минэкономразвития края) ставропольским товаропроизводителям в целях возмещения части стоимости приобретенного не ранее 01 января 2022 года технологического оборудов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6" w:name="P103"/>
      <w:bookmarkEnd w:id="6"/>
      <w:r>
        <w:t>3) у ставропольског</w:t>
      </w:r>
      <w:r>
        <w:t>о товаропроизводителя отсутствует просроченная задолженность по возврату в краевой бюджет иных субсидий, бюджетных инвестиций и иная просроченная (неурегулированная) задолженность по денежным обязательствам перед Ставропольским краем (за исключением случае</w:t>
      </w:r>
      <w:r>
        <w:t>в, установленных Правительством Ставропольского края);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7" w:name="P104"/>
      <w:bookmarkEnd w:id="7"/>
      <w:r>
        <w:t>4) ставропольский товаропроизводитель - юридическое лицо не находится в процессе реорганизации (за исключением реорганизации в форме присоединения к ставропольскому товаропроизводителю - юридическому лицу другого юридического лица), ликвидации, в отношении</w:t>
      </w:r>
      <w:r>
        <w:t xml:space="preserve">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8" w:name="P105"/>
      <w:bookmarkEnd w:id="8"/>
      <w:r>
        <w:t>5) ставропольский товаропроизводитель - индивидуальный предприниматель не прекратил деятельность в качестве индиви</w:t>
      </w:r>
      <w:r>
        <w:t>дуального предпринимателя в соответствии с законодательством Российской Федерации;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9" w:name="P106"/>
      <w:bookmarkEnd w:id="9"/>
      <w:r>
        <w:t>6) ставропольский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</w:t>
      </w:r>
      <w:r>
        <w:t>сти или терроризму;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7) ставропольский товаропроизводитель не находится в составляемых в рамках реализации полномочий, предусмотренных </w:t>
      </w:r>
      <w:hyperlink r:id="rId2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 xml:space="preserve">главой </w:t>
        </w:r>
        <w:proofErr w:type="spellStart"/>
        <w:r>
          <w:rPr>
            <w:color w:val="0000FF"/>
          </w:rPr>
          <w:t>VII</w:t>
        </w:r>
        <w:proofErr w:type="spellEnd"/>
      </w:hyperlink>
      <w:r>
        <w:t xml:space="preserve"> Устава</w:t>
      </w:r>
      <w:r>
        <w:t xml:space="preserve">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</w:t>
      </w:r>
      <w:r>
        <w:t>низациями и террористами или с распространением оружия массового уничтожения;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bookmarkStart w:id="10" w:name="P108"/>
      <w:bookmarkEnd w:id="10"/>
      <w:r>
        <w:t xml:space="preserve">8) ставропольский товаропроизводитель не является иностранным агентом в соответствии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деятельностью ли</w:t>
      </w:r>
      <w:r>
        <w:t>ц, находящихся под иностранным влиянием";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1" w:name="P109"/>
      <w:bookmarkEnd w:id="11"/>
      <w:proofErr w:type="gramStart"/>
      <w:r>
        <w:t>9) ставропольский товаропроизводитель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Минфином Ро</w:t>
      </w:r>
      <w:r>
        <w:t>ссии перечень государств и территорий, используемых для промежуточного (</w:t>
      </w:r>
      <w:proofErr w:type="spellStart"/>
      <w:r>
        <w:t>офшорного</w:t>
      </w:r>
      <w:proofErr w:type="spellEnd"/>
      <w:r>
        <w:t xml:space="preserve">) владения активами в Российской Федерации (далее - </w:t>
      </w:r>
      <w:proofErr w:type="spellStart"/>
      <w:r>
        <w:t>офшорная</w:t>
      </w:r>
      <w:proofErr w:type="spellEnd"/>
      <w:r>
        <w:t xml:space="preserve"> компания), а также российским юридическим лицом, в уставном (складочном) капитале которого доля прямого или косвен</w:t>
      </w:r>
      <w:r>
        <w:t xml:space="preserve">ного (через третьих лиц) участия </w:t>
      </w:r>
      <w:proofErr w:type="spellStart"/>
      <w:r>
        <w:t>офшорных</w:t>
      </w:r>
      <w:proofErr w:type="spellEnd"/>
      <w:proofErr w:type="gramEnd"/>
      <w:r>
        <w:t xml:space="preserve"> компаний, </w:t>
      </w:r>
      <w:proofErr w:type="gramStart"/>
      <w:r>
        <w:t>рассчитываемая</w:t>
      </w:r>
      <w:proofErr w:type="gramEnd"/>
      <w:r>
        <w:t xml:space="preserve"> в соответствии с </w:t>
      </w:r>
      <w:hyperlink r:id="rId3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абзацем вторым подпункта "а" пункта 3</w:t>
        </w:r>
      </w:hyperlink>
      <w:r>
        <w:t xml:space="preserve"> общих тре</w:t>
      </w:r>
      <w:r>
        <w:t>бований, в совокупности превышает 25 процентов (если иное не предусмотрено законодательством Российской Федерации);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2" w:name="P110"/>
      <w:bookmarkEnd w:id="12"/>
      <w:r>
        <w:t>10) в отношении ставропольского товаропроизводителя отсутствуют случаи для отказа в оказании поддержки субъектов малого и среднего предприни</w:t>
      </w:r>
      <w:r>
        <w:t xml:space="preserve">мательства, установленных </w:t>
      </w:r>
      <w:hyperlink r:id="rId3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4 части 5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11) у ставропольского товаропроизводителя отсутствует задолженность по заработной плате раб</w:t>
      </w:r>
      <w:r>
        <w:t>отников, состоящих в трудовых отношениях с таким ставропольским товаропроизводителем;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12) у ставропольского товаропроизводителя имеются мощности для производства пищевых продуктов и (или) напитков и осуществляется их производство на территории Ставропольск</w:t>
      </w:r>
      <w:r>
        <w:t>ого края.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 xml:space="preserve">Минэкономразвития края в целях подтверждения соответствия ставропольского товаропроизводителя категориям, установленным </w:t>
      </w:r>
      <w:hyperlink w:anchor="P52" w:tooltip="    2.    Субсидия    предоставляется    организациям    и   индивидуальным">
        <w:r>
          <w:rPr>
            <w:color w:val="0000FF"/>
          </w:rPr>
          <w:t>пунктом 2</w:t>
        </w:r>
      </w:hyperlink>
      <w:r>
        <w:t xml:space="preserve"> настоящ</w:t>
      </w:r>
      <w:r>
        <w:t xml:space="preserve">его Порядка, и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не </w:t>
      </w:r>
      <w:r>
        <w:t>вправе требовать от ставропольского товаропроизводителя представления документов и информации при наличии соответствующей информации в государственных информационных системах, доступ к которым у минэкономразвития края имеется в рамках межведомственного эле</w:t>
      </w:r>
      <w:r>
        <w:t>ктронного взаимодействия, а также на официальных сайтах федеральных органов исполнительной власти</w:t>
      </w:r>
      <w:proofErr w:type="gramEnd"/>
      <w:r>
        <w:t xml:space="preserve"> и исполнительных органов Ставропольского края в сети "Интернет", за исключением случая, если ставропольский товаропроизводитель готов представить указанные до</w:t>
      </w:r>
      <w:r>
        <w:t>кументы и информацию минэкономразвития края по собственной инициативе.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3" w:name="P114"/>
      <w:bookmarkEnd w:id="13"/>
      <w:proofErr w:type="gramStart"/>
      <w:r>
        <w:t xml:space="preserve">Проверка ставропольского товаропроизводителя на соответствие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о том, что деятельность ставропольского товаропроизводителя - юридического лица не приостановлена, осуществляется автоматически в системе "Э</w:t>
      </w:r>
      <w:r>
        <w:t>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>Подтверждение соответстви</w:t>
      </w:r>
      <w:r>
        <w:t xml:space="preserve">я ставропольского товаропроизводителя требованиям, установленным </w:t>
      </w:r>
      <w:hyperlink w:anchor="P102" w:tooltip="2) ставропольский товаропроизводитель не является получателем средств краевого бюджета на основании иных нормативных правовых актов Ставропольского края на цель, указанную в пункте 3 настоящего Порядка;">
        <w:r>
          <w:rPr>
            <w:color w:val="0000FF"/>
          </w:rPr>
          <w:t>подпунктами "2"</w:t>
        </w:r>
      </w:hyperlink>
      <w:r>
        <w:t xml:space="preserve">, </w:t>
      </w:r>
      <w:hyperlink w:anchor="P103" w:tooltip="3) у ставропольского товаропроизводителя отсутствует просроченная задолженность по возврату в краевой бюджет иных субсидий, бюджетных инвестиций и иная просроченная (неурегулированная) задолженность по денежным обязательствам перед Ставропольским краем (за иск">
        <w:r>
          <w:rPr>
            <w:color w:val="0000FF"/>
          </w:rPr>
          <w:t>"3"</w:t>
        </w:r>
      </w:hyperlink>
      <w:r>
        <w:t xml:space="preserve"> и </w:t>
      </w:r>
      <w:hyperlink w:anchor="P109" w:tooltip="9) ставропольский товаропроизводитель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перечень государств и территорий, использ">
        <w:r>
          <w:rPr>
            <w:color w:val="0000FF"/>
          </w:rPr>
          <w:t>"9" пункта 11</w:t>
        </w:r>
      </w:hyperlink>
      <w:r>
        <w:t xml:space="preserve"> настоящего Порядка, и о том, что деятельность ставропольского товаропроизводителя - юридического лица не пр</w:t>
      </w:r>
      <w:r>
        <w:t>иостановлена, в случае отсутствия технической возможности осуществления автоматической проверки ставропольского товаропроизводителя в системе "Электронный бюджет" производится путем проставления в электронном виде ставропольским товаропроизводителем отмето</w:t>
      </w:r>
      <w:r>
        <w:t xml:space="preserve">к о соответствии </w:t>
      </w:r>
      <w:r>
        <w:lastRenderedPageBreak/>
        <w:t xml:space="preserve">указанным требованиям посредством заполнения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</w:t>
      </w:r>
      <w:proofErr w:type="gramEnd"/>
      <w:r>
        <w:t xml:space="preserve"> "Электронный бюджет".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4" w:name="P116"/>
      <w:bookmarkEnd w:id="14"/>
      <w:r>
        <w:t xml:space="preserve">13. </w:t>
      </w:r>
      <w:proofErr w:type="gramStart"/>
      <w:r>
        <w:t>Для участия в отборе ставропольский товаропроизводитель формирует заявку в электронной форме посредством заполнения</w:t>
      </w:r>
      <w:r>
        <w:t xml:space="preserve"> соответствующих экранных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включающую информацию, установленную </w:t>
      </w:r>
      <w:hyperlink w:anchor="P121" w:tooltip="14. Заявка содержит следующую информацию:">
        <w:r>
          <w:rPr>
            <w:color w:val="0000FF"/>
          </w:rPr>
          <w:t>пунктом 14</w:t>
        </w:r>
      </w:hyperlink>
      <w:r>
        <w:t xml:space="preserve"> настоящего Порядка, с представлением в систему "</w:t>
      </w:r>
      <w:r>
        <w:t xml:space="preserve">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объявлении о проведении отбора в соответствии с </w:t>
      </w:r>
      <w:hyperlink w:anchor="P126" w:tooltip="15. В состав заявки включаются:">
        <w:r>
          <w:rPr>
            <w:color w:val="0000FF"/>
          </w:rPr>
          <w:t>пунктом 15</w:t>
        </w:r>
      </w:hyperlink>
      <w:r>
        <w:t xml:space="preserve"> настоящего Порядка.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Электронные копии документов, предусмотренных </w:t>
      </w:r>
      <w:hyperlink w:anchor="P126" w:tooltip="15. В состав заявки включаются:">
        <w:r>
          <w:rPr>
            <w:color w:val="0000FF"/>
          </w:rPr>
          <w:t>пунктом 15</w:t>
        </w:r>
      </w:hyperlink>
      <w:r>
        <w:t xml:space="preserve"> настоящего Порядка, должны иметь распространенные открытые форматы, обеспечивающие возможность просм</w:t>
      </w:r>
      <w:r>
        <w:t xml:space="preserve">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</w:t>
      </w:r>
      <w:r>
        <w:t>технологических средств.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Заявка представляется в соответствии с требованиями и в сроки, указанные в объявлении о проведении отбора.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Заявка подписывается усиленной квалифицированной электронной подписью руководителя ставропольского товаропроизводителя или у</w:t>
      </w:r>
      <w:r>
        <w:t>полномоченного им лица (далее - уполномоченное лицо).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Датой представления ставропольским товаропроизводителем заявки считается день подписания руководителем ставропольского товаропроизводителя или уполномоченным лицом заявки с присвоением ей регистрационно</w:t>
      </w:r>
      <w:r>
        <w:t>го номера в системе "Электронный бюджет".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5" w:name="P121"/>
      <w:bookmarkEnd w:id="15"/>
      <w:r>
        <w:t>14. Заявка содержит следующую информацию: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>1) информация о ставропольском товаропроизводителе (полное и сокращенное (при наличии) наименование ставропольского товаропроизводителя - юридического лица; фамилия, имя, о</w:t>
      </w:r>
      <w:r>
        <w:t>тчество (при наличии) индивидуального предпринимателя; основной государственный регистрационный номер; идентификационный номер налогоплательщика; контактная информация; адрес электронной почты; реквизиты расчетного или корреспондентского счета, открытого с</w:t>
      </w:r>
      <w:r>
        <w:t>тавропольскому товаропроизводителю в учреждениях Центрального банка Российской Федерации или кредитных организациях);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2) информация о соответствии ставропольского товаропроизводителя требованиям, установленным </w:t>
      </w:r>
      <w:hyperlink w:anchor="P102" w:tooltip="2) ставропольский товаропроизводитель не является получателем средств краевого бюджета на основании иных нормативных правовых актов Ставропольского края на цель, указанную в пункте 3 настоящего Порядка;">
        <w:r>
          <w:rPr>
            <w:color w:val="0000FF"/>
          </w:rPr>
          <w:t>подпунктами "2"</w:t>
        </w:r>
      </w:hyperlink>
      <w:r>
        <w:t xml:space="preserve">, </w:t>
      </w:r>
      <w:hyperlink w:anchor="P103" w:tooltip="3) у ставропольского товаропроизводителя отсутствует просроченная задолженность по возврату в краевой бюджет иных субсидий, бюджетных инвестиций и иная просроченная (неурегулированная) задолженность по денежным обязательствам перед Ставропольским краем (за иск">
        <w:r>
          <w:rPr>
            <w:color w:val="0000FF"/>
          </w:rPr>
          <w:t>"3"</w:t>
        </w:r>
      </w:hyperlink>
      <w:r>
        <w:t xml:space="preserve"> и </w:t>
      </w:r>
      <w:hyperlink w:anchor="P109" w:tooltip="9) ставропольский товаропроизводитель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перечень государств и территорий, использ">
        <w:r>
          <w:rPr>
            <w:color w:val="0000FF"/>
          </w:rPr>
          <w:t>"9" пункта 11</w:t>
        </w:r>
      </w:hyperlink>
      <w:r>
        <w:t xml:space="preserve"> настоящего Порядка, и информация о том, что деятельность ставропольского товаропроизводителя - юридического лица не приостановлена в порядке, предусмотренном законодательством Российской Федерации;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3) предлагаемые знач</w:t>
      </w:r>
      <w:r>
        <w:t>ение результата предоставления субсидии, а также характеристика результата предоставления субсидии;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4) согласие ставропольского товаропроизводителя на публикацию (размещение) в сети "Интернет" информации о нем и подаваемой им заявке, а также иной информаци</w:t>
      </w:r>
      <w:r>
        <w:t>и, связанной с отбором и результатом предоставления субсидии.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6" w:name="P126"/>
      <w:bookmarkEnd w:id="16"/>
      <w:r>
        <w:t>15. В состав заявки включаются: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1) согласие субъектов персональных данных на обработку персональных данных и передачу их третьим лицам в соответствии с законодательством Российской Федерации в о</w:t>
      </w:r>
      <w:r>
        <w:t>бласти персональных данных (представляется в случае, если информация и документы, включенные в состав заявки, содержат персональные данные);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lastRenderedPageBreak/>
        <w:t>2) доверенность, подтверждающая полномочия уполномоченного лица на подписание заявки от имени ставропольского товар</w:t>
      </w:r>
      <w:r>
        <w:t>опроизводителя, выданная руководителем ставропольского товаропроизводителя и скрепленная печатью ставропольского товаропроизводителя (при наличии печати) (представляется в случае, если заявка подписывается уполномоченным лицом);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3) справка-расчет размера з</w:t>
      </w:r>
      <w:r>
        <w:t>апрашиваемой субсидии по форме, утверждаемая минэкономразвития края (далее - справка-расчет);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4) договор на приобретение технологического оборудования, счета-фактуры (при наличии), универсальные передаточные документы или товарные накладные (международные </w:t>
      </w:r>
      <w:r>
        <w:t>товарно-транспортные накладные (</w:t>
      </w:r>
      <w:proofErr w:type="spellStart"/>
      <w:r>
        <w:t>CMR</w:t>
      </w:r>
      <w:proofErr w:type="spellEnd"/>
      <w:r>
        <w:t>), платежные документы, подтверждающие оплату технологического оборудования;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5) акт по </w:t>
      </w:r>
      <w:hyperlink r:id="rId33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ОС-14</w:t>
        </w:r>
      </w:hyperlink>
      <w:r>
        <w:t xml:space="preserve"> "Акт о приеме (поступлении) оборудования";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6) справка, подтверждающая отсутствие у ставропольского товаропроизводителя задолженности по заработной плате работников, состоящих в трудовых отношениях с таким ставропольским товаропроизводителем, оформленная в свободной форме, подписанная руководителем </w:t>
      </w:r>
      <w:r>
        <w:t>ставропольского товаропроизводителя или уполномоченным лицом, главным бухгалтером ставропольского товаропроизводителя (при наличии главного бухгалтера), скрепленная печатью ставропольского товаропроизводителя (при наличии печати);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7) справка, подтверждающа</w:t>
      </w:r>
      <w:r>
        <w:t>я наличие у ставропольского товаропроизводителя установленных мощностей для производства пищевых продуктов и (или) напитков и их производство на территории Ставропольского края, по форме, утверждаемой минэкономразвития края.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16. Для участия в отборе один с</w:t>
      </w:r>
      <w:r>
        <w:t>тавропольский товаропроизводитель имеет право представить только одну заявку.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17. Заявка может быть отозвана ставропольским товаропроизводителем до даты окончания приема заявок, указанной в объявлении о проведении отбора, путем формирования уведомления об </w:t>
      </w:r>
      <w:r>
        <w:t>отзыве заявки в электронной форме с использованием системы "Электронный бюджет", подписанного усиленной квалификационной подписью руководителя ставропольского товаропроизводителя или уполномоченного лица.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Отозванная заявка не учитывается при определении ко</w:t>
      </w:r>
      <w:r>
        <w:t>личества заявок, представленных для участия в отборе.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Возврат заявки, в том числе на доработку, не осуществляется.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18. До даты окончания приема заявок, указанной в объявлении о проведении отбора, ставропольский товаропроизводитель вправе внести изменения в</w:t>
      </w:r>
      <w:r>
        <w:t xml:space="preserve"> представленную им заявку посредством формирования в электронной форме с использованием системы "Электронный бюджет" уведомления об отзыве заявки и последующего формирования новой заявки в соответствии с </w:t>
      </w:r>
      <w:hyperlink w:anchor="P116" w:tooltip="13. Для участия в отборе ставропольски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4 настоящего Порядк">
        <w:r>
          <w:rPr>
            <w:color w:val="0000FF"/>
          </w:rPr>
          <w:t>пунктом 13</w:t>
        </w:r>
      </w:hyperlink>
      <w:r>
        <w:t xml:space="preserve"> наст</w:t>
      </w:r>
      <w:r>
        <w:t>оящего Порядка.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19. Ставропольский товаропроизводитель не </w:t>
      </w:r>
      <w:proofErr w:type="gramStart"/>
      <w:r>
        <w:t>позднее</w:t>
      </w:r>
      <w:proofErr w:type="gramEnd"/>
      <w:r>
        <w:t xml:space="preserve"> чем за 3 рабочих дня до даты окончания приема заявок, указанной в объявлении о проведении отбора, вправе направить в минэкономразвития края запрос о разъяснении положений объявления о провед</w:t>
      </w:r>
      <w:r>
        <w:t>ении отбора путем формирования соответствующего запроса в системе "Электронный бюджет" (далее - запрос).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Минэкономразвития края направляет ставропольскому товаропроизводителю, направившему запрос, разъяснение положений объявления о проведении отбора путем </w:t>
      </w:r>
      <w:r>
        <w:t xml:space="preserve">формирования соответствующего разъяснения в системе "Электронный бюджет" в течение 2 рабочих дней со дня поступления запроса в минэкономразвития края, но не </w:t>
      </w:r>
      <w:proofErr w:type="gramStart"/>
      <w:r>
        <w:t>позднее</w:t>
      </w:r>
      <w:proofErr w:type="gramEnd"/>
      <w:r>
        <w:t xml:space="preserve"> чем за 1 рабочий день до даты окончания приема заявок, указанной в объявлении о проведении </w:t>
      </w:r>
      <w:r>
        <w:t xml:space="preserve">отбора (далее - разъяснение положений объявления о проведении отбора). Разъяснение положений объявления о проведении </w:t>
      </w:r>
      <w:r>
        <w:lastRenderedPageBreak/>
        <w:t>отбора не может изменить суть информации, содержащейся в объявлении о проведении отбора.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20. Минэкономразвития края отменяет отбор в случае</w:t>
      </w:r>
      <w:r>
        <w:t xml:space="preserve"> возникновения обстоятельств непреодолимой силы в соответствии с </w:t>
      </w:r>
      <w:hyperlink r:id="rId3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Объявление об отмене отбора с указанием причин отмены отбора в срок не </w:t>
      </w:r>
      <w:proofErr w:type="gramStart"/>
      <w:r>
        <w:t>позднее</w:t>
      </w:r>
      <w:proofErr w:type="gramEnd"/>
      <w:r>
        <w:t xml:space="preserve"> чем за 1 рабочий день до даты окончания приема заявок, указанной в объявлении о проведении отбора, формируется в электронной форме посредством заполнения соответствующих экранны</w:t>
      </w:r>
      <w:r>
        <w:t xml:space="preserve">х форм </w:t>
      </w:r>
      <w:proofErr w:type="spellStart"/>
      <w:r>
        <w:t>веб-интерфейса</w:t>
      </w:r>
      <w:proofErr w:type="spellEnd"/>
      <w:r>
        <w:t xml:space="preserve"> системы "Электронный бюджет", подписывается усиленной квалификационной электронной подписью должностного лица, уполномоченного минэкономразвития края, и размещается на едином портале, а также минэкономразвития края на официальном сайт</w:t>
      </w:r>
      <w:r>
        <w:t>е.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Ставропольские товаропроизводители, подавшие заявки, информируются об отмене отбора с использованием системы "Электронный бюджет".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21. Если по окончании срока приема</w:t>
      </w:r>
      <w:r>
        <w:t xml:space="preserve"> заявок не представлено ни одной заявки, или все заявки отозваны ставропольскими товаропроизводителями, или минэкономразвития края принято решение об отклонении всех заявок, отбор признается несостоявшимся.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Информация о признании отбора несостоявшимся с ук</w:t>
      </w:r>
      <w:r>
        <w:t>азанием причин признания отбора несостоявшимся в срок не позднее 5 рабочих дней со дня признания отбора несостоявшимся размещается на едином портале, а также минэкономразвития края на официальном сайте.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7" w:name="P147"/>
      <w:bookmarkEnd w:id="17"/>
      <w:r>
        <w:t>22. Минэкономразвития края не позднее 1 рабочего дня,</w:t>
      </w:r>
      <w:r>
        <w:t xml:space="preserve"> следующего за датой окончания приема заявок, указанной в объявлении о проведении отбора, в системе "Электронный бюджет" открывается доступ к представленным ставропольскими товаропроизводителями заявкам для их рассмотрения.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>Протокол вскрытия заявок автомат</w:t>
      </w:r>
      <w:r>
        <w:t>ически формируется на едином портале и подписывается усиленной квалификационной электронной подписью должностного лица, уполномоченного минэкономразвития края, в системе "Электронный бюджет" не позднее 1 рабочего дня, следующего за датой открытия доступа к</w:t>
      </w:r>
      <w:r>
        <w:t xml:space="preserve"> представленным ставропольскими товаропроизводителями заявкам, а также автоматически размещается на едином портале не позднее 1 рабочего дня, следующего за днем его подписания.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23. Минэкономразвития края в течение 3 рабочих дней </w:t>
      </w:r>
      <w:proofErr w:type="gramStart"/>
      <w:r>
        <w:t>с даты окончания</w:t>
      </w:r>
      <w:proofErr w:type="gramEnd"/>
      <w:r>
        <w:t xml:space="preserve"> приема зая</w:t>
      </w:r>
      <w:r>
        <w:t>вок, указанной в объявлении о проведении отбора, осуществляет проверку ставропольских товаропроизводителей и поданных ими заявок на соответствие требованиям, установленным настоящим Порядком.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8" w:name="P150"/>
      <w:bookmarkEnd w:id="18"/>
      <w:r>
        <w:t>24. Проверка ставропольского товаропроизводителя на соответствие</w:t>
      </w:r>
      <w:r>
        <w:t xml:space="preserve"> категориям, установленным </w:t>
      </w:r>
      <w:hyperlink w:anchor="P52" w:tooltip="    2.    Субсидия    предоставляется    организациям    и   индивидуальным">
        <w:r>
          <w:rPr>
            <w:color w:val="0000FF"/>
          </w:rPr>
          <w:t>пунктом 2</w:t>
        </w:r>
      </w:hyperlink>
      <w:r>
        <w:t xml:space="preserve"> настоящего Порядка, и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осуществляется автоматически в соответствии с </w:t>
      </w:r>
      <w:hyperlink w:anchor="P114" w:tooltip="Проверка ставропольского товаропроизводителя на соответствие требованиям, установленным пунктом 11 настоящего Порядка, и о том, что деятельность ставропольского товаропроизводителя - юридического лица не приостановлена, осуществляется автоматически в системе &quot;">
        <w:r>
          <w:rPr>
            <w:color w:val="0000FF"/>
          </w:rPr>
          <w:t>абзацем вторым пункта 12</w:t>
        </w:r>
      </w:hyperlink>
      <w:r>
        <w:t xml:space="preserve"> нас</w:t>
      </w:r>
      <w:r>
        <w:t>тоящего Порядка.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19" w:name="P151"/>
      <w:bookmarkEnd w:id="19"/>
      <w:r>
        <w:t>25. В случае отсутствия у минэкономразвития края технической возможности осуществления автоматической проверки в системе "Электронный бюджет":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 xml:space="preserve">1) подтверждение соответствия ставропольского товаропроизводителя требованиям, установленным </w:t>
      </w:r>
      <w:hyperlink w:anchor="P102" w:tooltip="2) ставропольский товаропроизводитель не является получателем средств краевого бюджета на основании иных нормативных правовых актов Ставропольского края на цель, указанную в пункте 3 настоящего Порядка;">
        <w:r>
          <w:rPr>
            <w:color w:val="0000FF"/>
          </w:rPr>
          <w:t>подпунктами "2"</w:t>
        </w:r>
      </w:hyperlink>
      <w:r>
        <w:t xml:space="preserve">, </w:t>
      </w:r>
      <w:hyperlink w:anchor="P103" w:tooltip="3) у ставропольского товаропроизводителя отсутствует просроченная задолженность по возврату в краевой бюджет иных субсидий, бюджетных инвестиций и иная просроченная (неурегулированная) задолженность по денежным обязательствам перед Ставропольским краем (за иск">
        <w:r>
          <w:rPr>
            <w:color w:val="0000FF"/>
          </w:rPr>
          <w:t>"3"</w:t>
        </w:r>
      </w:hyperlink>
      <w:r>
        <w:t xml:space="preserve"> и </w:t>
      </w:r>
      <w:hyperlink w:anchor="P109" w:tooltip="9) ставропольский товаропроизводитель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перечень государств и территорий, использ">
        <w:r>
          <w:rPr>
            <w:color w:val="0000FF"/>
          </w:rPr>
          <w:t>"9" пункта 11</w:t>
        </w:r>
      </w:hyperlink>
      <w:r>
        <w:t xml:space="preserve"> настоящего Порядка, и о том, что деятельность ставропольского товаропроизводителя - юридического лица не приостановлена в порядке, предусмотренном законодательством Российской</w:t>
      </w:r>
      <w:r>
        <w:t xml:space="preserve"> Федерации, производится путем проверки проставления в электронном виде ставропольским товаропроизводителем отметок о соответствии указанным требованиям посредством заполнения соответствующих экранных форм </w:t>
      </w:r>
      <w:proofErr w:type="spellStart"/>
      <w:r>
        <w:lastRenderedPageBreak/>
        <w:t>веб-интерфейса</w:t>
      </w:r>
      <w:proofErr w:type="spellEnd"/>
      <w:r>
        <w:t xml:space="preserve"> системы "Электронный бюджет";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r>
        <w:t>2) по</w:t>
      </w:r>
      <w:r>
        <w:t xml:space="preserve">дтверждение соответствия ставропольского товаропроизводителя требованиям, установленным </w:t>
      </w:r>
      <w:hyperlink w:anchor="P101" w:tooltip="1) у ставропольского товаропроизводителя отсутствует на едином налоговом счете задолженность по уплате налогов, сборов и страховых взносов в бюджеты бюджетной системы Российской Федерации или задолженность по уплате налогов, сборов и страховых взносов в бюджет">
        <w:r>
          <w:rPr>
            <w:color w:val="0000FF"/>
          </w:rPr>
          <w:t>подпунктами "1"</w:t>
        </w:r>
      </w:hyperlink>
      <w:r>
        <w:t xml:space="preserve"> и </w:t>
      </w:r>
      <w:hyperlink w:anchor="P104" w:tooltip="4) ставропольский товаропроизводитель - юридическое лицо не находится в процессе реорганизации (за исключением реорганизации в форме присоединения к ставропольскому товаропроизводителю - юридическому лицу другого юридического лица), ликвидации, в отношении нег">
        <w:r>
          <w:rPr>
            <w:color w:val="0000FF"/>
          </w:rPr>
          <w:t>"4" пункта 11</w:t>
        </w:r>
      </w:hyperlink>
      <w:r>
        <w:t xml:space="preserve"> настоящего Порядка, производится путем запроса информации в рамках</w:t>
      </w:r>
      <w:r>
        <w:t xml:space="preserve"> межведомственного электронного взаимодействия;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 xml:space="preserve">3) подтверждение соответствия ставропольского товаропроизводителя требованиям, установленным </w:t>
      </w:r>
      <w:hyperlink w:anchor="P105" w:tooltip="5) ставропольский товаропроизводитель - индивидуальный предприниматель не прекратил деятельность в качестве индивидуального предпринимателя в соответствии с законодательством Российской Федерации;">
        <w:r>
          <w:rPr>
            <w:color w:val="0000FF"/>
          </w:rPr>
          <w:t>подпунктами "5"</w:t>
        </w:r>
      </w:hyperlink>
      <w:r>
        <w:t xml:space="preserve">, </w:t>
      </w:r>
      <w:hyperlink w:anchor="P106" w:tooltip="6) ставропольски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">
        <w:r>
          <w:rPr>
            <w:color w:val="0000FF"/>
          </w:rPr>
          <w:t>"6"</w:t>
        </w:r>
      </w:hyperlink>
      <w:r>
        <w:t xml:space="preserve"> - </w:t>
      </w:r>
      <w:hyperlink w:anchor="P108" w:tooltip="8) ставропольски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;">
        <w:r>
          <w:rPr>
            <w:color w:val="0000FF"/>
          </w:rPr>
          <w:t>"8"</w:t>
        </w:r>
      </w:hyperlink>
      <w:r>
        <w:t xml:space="preserve"> и </w:t>
      </w:r>
      <w:hyperlink w:anchor="P110" w:tooltip="10) в отношении ставропольского товаропроизводителя отсутствуют случаи для отказа в оказании поддержки субъектов малого и среднего предпринимательства, установленных пунктом 4 части 5 статьи 14 Федерального закона &quot;О развитии малого и среднего предпринимательс">
        <w:r>
          <w:rPr>
            <w:color w:val="0000FF"/>
          </w:rPr>
          <w:t>"10" пункта 11</w:t>
        </w:r>
      </w:hyperlink>
      <w:r>
        <w:t xml:space="preserve"> настоящего Порядка (за исключением требования о том, что деятельность ставропольского товаропроизводителя - юридического лица не приостановле</w:t>
      </w:r>
      <w:r>
        <w:t>на в порядке, предусмотренном законодательством Российской Федерации), производится с использованием информации, содержащейся на официальных сайтах федеральных органов исполнительной власти и исполнительных органов Ставропольского края в сети "Интернет".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r>
        <w:t>2</w:t>
      </w:r>
      <w:r>
        <w:t xml:space="preserve">6. При представлении ставропольским товаропроизводителем по собственной инициативе документов, содержащих информацию, предусмотренную </w:t>
      </w:r>
      <w:hyperlink w:anchor="P101" w:tooltip="1) у ставропольского товаропроизводителя отсутствует на едином налоговом счете задолженность по уплате налогов, сборов и страховых взносов в бюджеты бюджетной системы Российской Федерации или задолженность по уплате налогов, сборов и страховых взносов в бюджет">
        <w:r>
          <w:rPr>
            <w:color w:val="0000FF"/>
          </w:rPr>
          <w:t>подпунктами "1"</w:t>
        </w:r>
      </w:hyperlink>
      <w:r>
        <w:t xml:space="preserve">, </w:t>
      </w:r>
      <w:hyperlink w:anchor="P104" w:tooltip="4) ставропольский товаропроизводитель - юридическое лицо не находится в процессе реорганизации (за исключением реорганизации в форме присоединения к ставропольскому товаропроизводителю - юридическому лицу другого юридического лица), ликвидации, в отношении нег">
        <w:r>
          <w:rPr>
            <w:color w:val="0000FF"/>
          </w:rPr>
          <w:t>"4"</w:t>
        </w:r>
      </w:hyperlink>
      <w:r>
        <w:t xml:space="preserve"> - </w:t>
      </w:r>
      <w:hyperlink w:anchor="P108" w:tooltip="8) ставропольский товаропроизводитель не является иностранным агентом в соответствии с Федеральным законом &quot;О контроле за деятельностью лиц, находящихся под иностранным влиянием&quot;;">
        <w:r>
          <w:rPr>
            <w:color w:val="0000FF"/>
          </w:rPr>
          <w:t>"8"</w:t>
        </w:r>
      </w:hyperlink>
      <w:r>
        <w:t xml:space="preserve"> и</w:t>
      </w:r>
      <w:r>
        <w:t xml:space="preserve"> </w:t>
      </w:r>
      <w:hyperlink w:anchor="P110" w:tooltip="10) в отношении ставропольского товаропроизводителя отсутствуют случаи для отказа в оказании поддержки субъектов малого и среднего предпринимательства, установленных пунктом 4 части 5 статьи 14 Федерального закона &quot;О развитии малого и среднего предпринимательс">
        <w:r>
          <w:rPr>
            <w:color w:val="0000FF"/>
          </w:rPr>
          <w:t>"10" пункта 11</w:t>
        </w:r>
      </w:hyperlink>
      <w:r>
        <w:t xml:space="preserve"> настоящего Порядка, минэкономразвития края не осуществляет получение такой информации.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0" w:name="P156"/>
      <w:bookmarkEnd w:id="20"/>
      <w:r>
        <w:t xml:space="preserve">27. Заявка признается надлежащей, если она соответствует требованиям, установленным объявлением о проведении отбора, </w:t>
      </w:r>
      <w:r>
        <w:t xml:space="preserve">и при отсутствии оснований для отклонения заявки, указанных в </w:t>
      </w:r>
      <w:hyperlink w:anchor="P158" w:tooltip="28. Основаниями для отклонения заявки являются:">
        <w:r>
          <w:rPr>
            <w:color w:val="0000FF"/>
          </w:rPr>
          <w:t>пункте 28</w:t>
        </w:r>
      </w:hyperlink>
      <w:r>
        <w:t xml:space="preserve"> настоящего Порядка.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Решение о признании заявки надлежащей или решение об отклонении заявки принимается мин</w:t>
      </w:r>
      <w:r>
        <w:t xml:space="preserve">экономразвития края в течение 7 рабочих дней </w:t>
      </w:r>
      <w:proofErr w:type="gramStart"/>
      <w:r>
        <w:t>с даты окончания</w:t>
      </w:r>
      <w:proofErr w:type="gramEnd"/>
      <w:r>
        <w:t xml:space="preserve"> приема заявок, указанной в объявлении о проведении отбора, путем проставления соответствующих отметок в системе "Электронный бюджет".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1" w:name="P158"/>
      <w:bookmarkEnd w:id="21"/>
      <w:r>
        <w:t>28. Основаниями для отклонения заявки являются: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1) несоответ</w:t>
      </w:r>
      <w:r>
        <w:t xml:space="preserve">ствие ставропольского товаропроизводителя категориям, установленным </w:t>
      </w:r>
      <w:hyperlink w:anchor="P52" w:tooltip="    2.    Субсидия    предоставляется    организациям    и   индивидуальным">
        <w:r>
          <w:rPr>
            <w:color w:val="0000FF"/>
          </w:rPr>
          <w:t>пунктом 2</w:t>
        </w:r>
      </w:hyperlink>
      <w:r>
        <w:t xml:space="preserve"> настоящего Порядка, и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2) непредставление (представление не в полном объеме) ставропольским товаропроизводителем документов, предусмотренных </w:t>
      </w:r>
      <w:hyperlink w:anchor="P116" w:tooltip="13. Для участия в отборе ставропольски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4 настоящего Порядк">
        <w:r>
          <w:rPr>
            <w:color w:val="0000FF"/>
          </w:rPr>
          <w:t>пунктом 13</w:t>
        </w:r>
      </w:hyperlink>
      <w:r>
        <w:t xml:space="preserve"> настоящего Порядка, указанных в объявлении о проведении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3) несоответствие представ</w:t>
      </w:r>
      <w:r>
        <w:t xml:space="preserve">ленных ставропольским товаропроизводителем заявки и (или) документов, предусмотренных </w:t>
      </w:r>
      <w:hyperlink w:anchor="P116" w:tooltip="13. Для участия в отборе ставропольски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4 настоящего Порядк">
        <w:r>
          <w:rPr>
            <w:color w:val="0000FF"/>
          </w:rPr>
          <w:t>пунктом 13</w:t>
        </w:r>
      </w:hyperlink>
      <w:r>
        <w:t xml:space="preserve"> настоящего Порядка, требованиям, установленным объявлением о проведении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4) недостоверность информации, содержащейс</w:t>
      </w:r>
      <w:r>
        <w:t xml:space="preserve">я в документах, представленных ставропольским товаропроизводителем в целях подтверждения соответствия ставропольского товаропроизводителя категориям, установленным </w:t>
      </w:r>
      <w:hyperlink w:anchor="P52" w:tooltip="    2.    Субсидия    предоставляется    организациям    и   индивидуальным">
        <w:r>
          <w:rPr>
            <w:color w:val="0000FF"/>
          </w:rPr>
          <w:t>пунктом 2</w:t>
        </w:r>
      </w:hyperlink>
      <w:r>
        <w:t xml:space="preserve"> настоящего Порядка, и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</w:t>
        </w:r>
        <w:r>
          <w:rPr>
            <w:color w:val="0000FF"/>
          </w:rPr>
          <w:t>том 11</w:t>
        </w:r>
      </w:hyperlink>
      <w:r>
        <w:t xml:space="preserve"> настоящего Порядка;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5) представление ставропольским товаропроизводителем заявки после даты окончания приема заявок, указанной в объявлении о проведении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6) представление ставропольским товаропроизводителем более одной заявки.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2" w:name="P165"/>
      <w:bookmarkEnd w:id="22"/>
      <w:r>
        <w:t>29. Ранжирование</w:t>
      </w:r>
      <w:r>
        <w:t xml:space="preserve"> заявок, признанных надлежащими, осуществляется минэкономразвития края исходя из очередности поступления заявок.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30. В целях завершения отбора и определения победителей отбора на едином портале автоматически формируется протокол подведения итогов отбора, к</w:t>
      </w:r>
      <w:r>
        <w:t>оторый подписывается в системе "Электронный бюджет" усиленной квалифицированной электронной подписью должностного лица, уполномоченного минэкономразвития края.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lastRenderedPageBreak/>
        <w:t xml:space="preserve">Протокол подведения итогов отбора должен содержать сведения, предусмотренные </w:t>
      </w:r>
      <w:hyperlink r:id="rId35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подпунктом "г" пункта 22</w:t>
        </w:r>
      </w:hyperlink>
      <w:r>
        <w:t xml:space="preserve"> общих требований.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автоматически размещается на едином портале в срок не позднее 1 рабочего </w:t>
      </w:r>
      <w:r>
        <w:t>дня, следующего за днем его подписания, также размещается минэкономразвития края на официальном сайте не позднее 3 рабочих дней, следующих за днем его подписания.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31. Победителями отбора признаются ставропольские товаропроизводители, включенные в рейтинг з</w:t>
      </w:r>
      <w:r>
        <w:t xml:space="preserve">аявок, сформированный минэкономразвития края по результатам ранжирования заявок в соответствии с </w:t>
      </w:r>
      <w:hyperlink w:anchor="P165" w:tooltip="29. Ранжирование заявок, признанных надлежащими, осуществляется минэкономразвития края исходя из очередности поступления заявок.">
        <w:r>
          <w:rPr>
            <w:color w:val="0000FF"/>
          </w:rPr>
          <w:t>пунктом 29</w:t>
        </w:r>
      </w:hyperlink>
      <w:r>
        <w:t xml:space="preserve"> настоящего Порядка (далее - победитель отбора).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32. 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t>подписания первой версии протокола подведения итогов отбора</w:t>
      </w:r>
      <w:proofErr w:type="gramEnd"/>
      <w:r>
        <w:t xml:space="preserve"> путем формирования новой </w:t>
      </w:r>
      <w:r>
        <w:t>версии указанного протокола с указанием причин внесения изменений.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33. В случае если общий объем субсидии, подлежащей предоставлению победителям отбора согласно справкам-расчетам, представленным ими в составе заявки, превышает общий объем сре</w:t>
      </w:r>
      <w:proofErr w:type="gramStart"/>
      <w:r>
        <w:t>дств кр</w:t>
      </w:r>
      <w:proofErr w:type="gramEnd"/>
      <w:r>
        <w:t xml:space="preserve">аевого </w:t>
      </w:r>
      <w:r>
        <w:t xml:space="preserve">бюджета, предусмотренных законом Ставропольского края о краевом бюджете на текущий финансовый год и плановый период на предоставление субсидии, 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отбора, определяется по следующей формуле: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55448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proofErr w:type="spellStart"/>
      <w:r>
        <w:t>C</w:t>
      </w:r>
      <w:proofErr w:type="gramStart"/>
      <w:r>
        <w:rPr>
          <w:vertAlign w:val="subscript"/>
        </w:rPr>
        <w:t>с</w:t>
      </w:r>
      <w:proofErr w:type="gramEnd"/>
      <w:r>
        <w:rPr>
          <w:vertAlign w:val="subscript"/>
        </w:rPr>
        <w:t>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победителю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C</w:t>
      </w:r>
      <w:proofErr w:type="gramStart"/>
      <w:r>
        <w:rPr>
          <w:vertAlign w:val="subscript"/>
        </w:rPr>
        <w:t>з</w:t>
      </w:r>
      <w:proofErr w:type="gramEnd"/>
      <w:r>
        <w:rPr>
          <w:vertAlign w:val="subscript"/>
        </w:rPr>
        <w:t>i</w:t>
      </w:r>
      <w:proofErr w:type="spellEnd"/>
      <w:r>
        <w:t xml:space="preserve"> - размер запрашиваемой субсидии согласно справке-расчету, представленной i-м победителем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5433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победителей отбора;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бс</w:t>
      </w:r>
      <w:proofErr w:type="spellEnd"/>
      <w:r>
        <w:t xml:space="preserve"> - общий объем сре</w:t>
      </w:r>
      <w:proofErr w:type="gramStart"/>
      <w:r>
        <w:t>дств кр</w:t>
      </w:r>
      <w:proofErr w:type="gramEnd"/>
      <w:r>
        <w:t>аевого бю</w:t>
      </w:r>
      <w:r>
        <w:t>джета, предусмотренных законом Ставропольского края о краевом бюджете на текущий финансовый год и плановый период на предоставление субсидии.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34. Минэкономразвития края в течение 1 рабочего дня со дня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</w:t>
      </w:r>
      <w:r>
        <w:t xml:space="preserve"> портале, на основании указанного протокола, принимает одно из следующих решений: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1) о предоставлении субсидий победителям отбора и размерах предоставляемых им субсидий;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2) об отказе в предоставлении субсидий.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35. Решение о предоставлении субсидий победите</w:t>
      </w:r>
      <w:r>
        <w:t>лям отбора и размерах предоставляемых им субсидий (далее - решение о предоставлении субсидий) и решение об отказе в предоставлении субсидий размещаются минэкономразвития края на официальном сайте и едином портале в течение 3 рабочих дней со дня принятия ми</w:t>
      </w:r>
      <w:r>
        <w:t>нэкономразвития края соответствующего решения.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36. </w:t>
      </w:r>
      <w:proofErr w:type="gramStart"/>
      <w:r>
        <w:t>Минэкономразвития края в течение 5 рабочих дней со дня принятия решения о предоставлении субсидий направляет победителям отбора уведомления о предоставлении субсидий с указанием объема предоставляемых субс</w:t>
      </w:r>
      <w:r>
        <w:t xml:space="preserve">идий и необходимости заключения соглашений (вместе с проектами соглашений) (далее - уведомление о заключении соглашения), </w:t>
      </w:r>
      <w:r>
        <w:lastRenderedPageBreak/>
        <w:t xml:space="preserve">которые направляются заказным почтовым отправлением с уведомлением о вручении или иным способом, подтверждающим факт и дату получения </w:t>
      </w:r>
      <w:r>
        <w:t>уведомлений о заключении соглашений</w:t>
      </w:r>
      <w:proofErr w:type="gramEnd"/>
      <w:r>
        <w:t>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3" w:name="P185"/>
      <w:bookmarkEnd w:id="23"/>
      <w:r>
        <w:t>37. Победитель отбора в течение 5 рабочих дней со дня получения уведомления о заключении соглашения заключает соглашение или извещает минэкономразвития края об отказе от заключения соглашения.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Победитель отбора признается уклонившимся от заключения соглашения, если он не подписал соглашение в течение срока, указанного в </w:t>
      </w:r>
      <w:hyperlink w:anchor="P185" w:tooltip="37. Победитель отбора в течение 5 рабочих дней со дня получения уведомления о заключении соглашения заключает соглашение или извещает минэкономразвития края об отказе от заключения соглашения.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38. Минэкономразвития края для заключения соглашения в течение 10 календарных дней со дня подписания победителем отбора соглаше</w:t>
      </w:r>
      <w:r>
        <w:t xml:space="preserve">ния проводит проверку победителей отбора на их соответствие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в порядке, предусмотренном </w:t>
      </w:r>
      <w:hyperlink w:anchor="P150" w:tooltip="24. Проверка ставропольского товаропроизводителя на соответствие категориям, установленным пунктом 2 настоящего Порядка, и требованиям, установленным пунктом 11 настоящего Порядка, осуществляется автоматически в соответствии с абзацем вторым пункта 12 настояще">
        <w:r>
          <w:rPr>
            <w:color w:val="0000FF"/>
          </w:rPr>
          <w:t>пунктами 24</w:t>
        </w:r>
      </w:hyperlink>
      <w:r>
        <w:t xml:space="preserve"> и </w:t>
      </w:r>
      <w:hyperlink w:anchor="P151" w:tooltip="25. В случае отсутствия у минэкономразвития края технической возможности осуществления автоматической проверки в системе &quot;Электронный бюджет&quot;:">
        <w:r>
          <w:rPr>
            <w:color w:val="0000FF"/>
          </w:rPr>
          <w:t>25</w:t>
        </w:r>
      </w:hyperlink>
      <w:r>
        <w:t xml:space="preserve"> настоящего Порядка.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В случае несоответствия победителя отбора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 при наличии оснований для принятия решения об отказе в предоставлении субсидии, установленных </w:t>
      </w:r>
      <w:hyperlink w:anchor="P190" w:tooltip="39. Основаниями для принятия минэкономразвития края решения об отказе в предоставлении субсидий являются:">
        <w:r>
          <w:rPr>
            <w:color w:val="0000FF"/>
          </w:rPr>
          <w:t>пунктом 39</w:t>
        </w:r>
      </w:hyperlink>
      <w:r>
        <w:t xml:space="preserve"> настоящего Порядка, минэкономразвития края отказывает в заключени</w:t>
      </w:r>
      <w:proofErr w:type="gramStart"/>
      <w:r>
        <w:t>и</w:t>
      </w:r>
      <w:proofErr w:type="gramEnd"/>
      <w:r>
        <w:t xml:space="preserve"> соглашения и предоставлении субсидии и уведомляет победителя отбора об отказе в заключении соглашения и предоставлении</w:t>
      </w:r>
      <w:r>
        <w:t xml:space="preserve"> субсидии заказным почтовым отправлением с уведомлением о вручении или иным способом, подтверждающим факт и дату получения такого уведомления.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В случае соответствия победителя отбора требованиям, установленным </w:t>
      </w:r>
      <w:hyperlink w:anchor="P100" w:tooltip="11. Ставропольский товаропроизводитель по состоянию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минэкономразвития края заключает с победителем отбора соглашение (далее - получатель субсид</w:t>
      </w:r>
      <w:r>
        <w:t>ии).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4" w:name="P190"/>
      <w:bookmarkEnd w:id="24"/>
      <w:r>
        <w:t>39. Основаниями для принятия минэкономразвития края решения об отказе в предоставлении субсидий являются: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ставропольским товаропроизводителем документов требованиям, установленным </w:t>
      </w:r>
      <w:hyperlink w:anchor="P116" w:tooltip="13. Для участия в отборе ставропольски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4 настоящего Порядк">
        <w:r>
          <w:rPr>
            <w:color w:val="0000FF"/>
          </w:rPr>
          <w:t>пунктом 13</w:t>
        </w:r>
      </w:hyperlink>
      <w:r>
        <w:t xml:space="preserve"> настоящего Порядка, или непредставление (представление не в полном объеме) документов, предусмотренных </w:t>
      </w:r>
      <w:hyperlink w:anchor="P116" w:tooltip="13. Для участия в отборе ставропольский товаропроизводитель формирует заявку в электронной форме посредством заполнения соответствующих экранных форм веб-интерфейса системы &quot;Электронный бюджет&quot;, включающую информацию, установленную пунктом 14 настоящего Порядк">
        <w:r>
          <w:rPr>
            <w:color w:val="0000FF"/>
          </w:rPr>
          <w:t>пунктом 13</w:t>
        </w:r>
      </w:hyperlink>
      <w:r>
        <w:t xml:space="preserve"> настоящего Порядка;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2) установление факта недостоверности п</w:t>
      </w:r>
      <w:r>
        <w:t>редставленной ставропольским товаропроизводителем информации в целях получения субсидии.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40. В соглашение включаются следующие положения: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</w:t>
      </w:r>
      <w:r>
        <w:t xml:space="preserve">шения в случае уменьшения минэкономразвития края ранее доведенных лимитов бюджетных обязательств, указанных в </w:t>
      </w:r>
      <w:hyperlink w:anchor="P63" w:tooltip="3. Субсидия предоставляется министерством экономического развития Ставропольского края (далее - минэкономразвития края) ставропольским товаропроизводителям в целях возмещения части стоимости приобретенного не ранее 01 января 2022 года технологического оборудов">
        <w:r>
          <w:rPr>
            <w:color w:val="0000FF"/>
          </w:rPr>
          <w:t>пункте 3</w:t>
        </w:r>
      </w:hyperlink>
      <w:r>
        <w:t xml:space="preserve"> настоящего Порядка, приводящего к невозможности предоставления субсидии в размере, определенном соглаше</w:t>
      </w:r>
      <w:r>
        <w:t>нием;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о внесении в соглашение изменений путем заключения дополнительного соглашения к соглашению по форме, прилагаемой к соглашению, в части перемены лица в обязательстве с указанием в соглашении юридического лица, являющегося правопреемником получателя су</w:t>
      </w:r>
      <w:r>
        <w:t>бсидии, в случае реорганизации получателя субсидии - юридического лица в форме слияния, присоединения или преобразования;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5" w:name="P196"/>
      <w:bookmarkEnd w:id="25"/>
      <w:proofErr w:type="gramStart"/>
      <w:r>
        <w:t>о расторжении соглашения в случае реорганизации получателя субсидии - юридического лица в форме разделения, выделения, а также при лик</w:t>
      </w:r>
      <w:r>
        <w:t>видации получателя субсидии - юридического лица или прекращении деятельности получателя субсидии - индивидуального предпринимателя (за исключением индивидуального предпринимателя, осуществляющего деятельность в качестве главы крестьянского (фермерского) хо</w:t>
      </w:r>
      <w:r>
        <w:t xml:space="preserve">зяйства в соответствии с </w:t>
      </w:r>
      <w:hyperlink r:id="rId3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 (далее - глава </w:t>
      </w:r>
      <w:r>
        <w:lastRenderedPageBreak/>
        <w:t>крестьянского (фермерского) хозяйства);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>о внесении в соглашение изменений путем заключения дополнительного соглашен</w:t>
      </w:r>
      <w:r>
        <w:t xml:space="preserve">ия к соглашению по форме, прилагаемой к соглашению, в части перемены лица в обязательстве с указанием стороны в соглашении иного лица, являющегося правопреемником получателя субсидии - главы крестьянского (фермерского) хозяйства в соответствии с </w:t>
      </w:r>
      <w:hyperlink r:id="rId3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 в случае прекращения деятельности получателя субсидии - главы крестьянского (фермерского) хозяйства</w:t>
      </w:r>
      <w:proofErr w:type="gramEnd"/>
      <w:r>
        <w:t xml:space="preserve">, передающего свои права другому гражданину в соответствии со </w:t>
      </w:r>
      <w:hyperlink r:id="rId40" w:tooltip="Федеральный закон от 11.06.2003 N 74-ФЗ (ред. от 31.07.2025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</w:t>
      </w:r>
      <w:r>
        <w:t>го закона "О крестьянском (фермерском) хозяйстве".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 xml:space="preserve">В случае, указанном в </w:t>
      </w:r>
      <w:hyperlink w:anchor="P196" w:tooltip="о расторжении соглашения в случае реорганизации получателя субсидии - юридического лица в форме разделения, выделения, а также при ликвидации получателя субсидии - юридического лица или прекращении деятельности получателя субсидии - индивидуального предпринима">
        <w:r>
          <w:rPr>
            <w:color w:val="0000FF"/>
          </w:rPr>
          <w:t>абзаце четвертом</w:t>
        </w:r>
      </w:hyperlink>
      <w:r>
        <w:t xml:space="preserve"> настоящего пункта, минэкономразвития края в течение 3 рабочих дней со дня расторжения соглашения направляет получателю субсидии уве</w:t>
      </w:r>
      <w:r>
        <w:t xml:space="preserve">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</w:t>
      </w:r>
      <w:r>
        <w:t>неиспользованного остатка субсидии в краевой бюджет в</w:t>
      </w:r>
      <w:proofErr w:type="gramEnd"/>
      <w:r>
        <w:t xml:space="preserve"> сроки, установленные таким уведомлением, заказным почтовым отправлением с уведомлением о вручении или иным способом, подтверждающим факт и дату получения такого уведомления.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41. Минэкономразвития края в</w:t>
      </w:r>
      <w:r>
        <w:t xml:space="preserve"> течение 10 рабочих дней со дня заключения соглашения перечисляет субсидию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42. Конкретным и измеримым ре</w:t>
      </w:r>
      <w:r>
        <w:t>зультатом предоставления субсидии является увеличение объема отгруженных товаров собственного производства, выполненных работ и услуг собственными силами ставропольских товаропроизводителей по основному виду обрабатывающих производств "Производство пищевых</w:t>
      </w:r>
      <w:r>
        <w:t xml:space="preserve"> продуктов" или "Производство напитков" (далее - результат).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Характеристикой результата является объем отгруженных товаров собственного производства, выполненных работ и услуг собственными силами получателя субсидии по основному виду обрабатывающих произво</w:t>
      </w:r>
      <w:r>
        <w:t>дств "Производство пищевых продуктов" или "Производство напитков".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Значение результата, характеристика результата с указанием точной даты завершения и конечного значения результата и характеристики результата устанавливаются соглашением.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6" w:name="P203"/>
      <w:bookmarkEnd w:id="26"/>
      <w:r>
        <w:t>43. Получатель суб</w:t>
      </w:r>
      <w:r>
        <w:t>сидии представляет ежеквартально, в срок не позднее 10-го числа месяца, следующего за отчетным кварталом, в минэкономразвития края отчет о достижении значения результата, а также характеристики результата по форме, установленной соглашением (далее - отчет)</w:t>
      </w:r>
      <w:r>
        <w:t>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44. Минэкономразвития края в течение 5 рабочих дней со дня представления отчета осуществляет проверку отчета на предмет его соответствия форме, установленной соглашением, и требованиям, установленным </w:t>
      </w:r>
      <w:hyperlink w:anchor="P203" w:tooltip="43. Получатель субсидии представляет ежеквартально, в срок не позднее 10-го числа месяца, следующего за отчетным кварталом, в минэкономразвития края отчет о достижении значения результата, а также характеристики результата по форме, установленной соглашением (">
        <w:r>
          <w:rPr>
            <w:color w:val="0000FF"/>
          </w:rPr>
          <w:t>пунктом 43</w:t>
        </w:r>
      </w:hyperlink>
      <w:r>
        <w:t xml:space="preserve"> настояще</w:t>
      </w:r>
      <w:r>
        <w:t>го Порядка, а также полноты указанных в нем сведений и его принятие.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 xml:space="preserve">В случае если отчет не соответствует форме, установленной соглашением, и (или) требованиям, установленным </w:t>
      </w:r>
      <w:hyperlink w:anchor="P203" w:tooltip="43. Получатель субсидии представляет ежеквартально, в срок не позднее 10-го числа месяца, следующего за отчетным кварталом, в минэкономразвития края отчет о достижении значения результата, а также характеристики результата по форме, установленной соглашением (">
        <w:r>
          <w:rPr>
            <w:color w:val="0000FF"/>
          </w:rPr>
          <w:t>пунктом 43</w:t>
        </w:r>
      </w:hyperlink>
      <w:r>
        <w:t xml:space="preserve"> настоящего Порядка, получателю субс</w:t>
      </w:r>
      <w:r>
        <w:t xml:space="preserve">идии направляется уведомление о несоответствии отчета форме, установленной соглашением, и (или) требованиям, установленным </w:t>
      </w:r>
      <w:hyperlink w:anchor="P203" w:tooltip="43. Получатель субсидии представляет ежеквартально, в срок не позднее 10-го числа месяца, следующего за отчетным кварталом, в минэкономразвития края отчет о достижении значения результата, а также характеристики результата по форме, установленной соглашением (">
        <w:r>
          <w:rPr>
            <w:color w:val="0000FF"/>
          </w:rPr>
          <w:t>пунктом 43</w:t>
        </w:r>
      </w:hyperlink>
      <w:r>
        <w:t xml:space="preserve"> настоящего Порядка, и об отказе в принятии отчета с указанием оснований для такого отка</w:t>
      </w:r>
      <w:r>
        <w:t>за (далее - уведомление) заказным почтовым отправлением с уведомлением о вручении или иным способом, подтверждающим</w:t>
      </w:r>
      <w:proofErr w:type="gramEnd"/>
      <w:r>
        <w:t xml:space="preserve"> факт и дату получения такого уведомления.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Получатель субсидии устраняет выявленные недостатки, указанные в уведомлении, в срок, </w:t>
      </w:r>
      <w:r>
        <w:lastRenderedPageBreak/>
        <w:t>не превышающ</w:t>
      </w:r>
      <w:r>
        <w:t xml:space="preserve">ий 5 календарных дней со дня получения уведомления, и представляет уточненный отчет. В случае </w:t>
      </w:r>
      <w:proofErr w:type="spellStart"/>
      <w:r>
        <w:t>неустранения</w:t>
      </w:r>
      <w:proofErr w:type="spellEnd"/>
      <w:r>
        <w:t xml:space="preserve"> получателем субсидии в установленный срок выявленных несоответствий, указанных в уведомлении, и (или) непредставления уточненного отчета отчет считае</w:t>
      </w:r>
      <w:r>
        <w:t xml:space="preserve">тся </w:t>
      </w:r>
      <w:proofErr w:type="spellStart"/>
      <w:r>
        <w:t>непредставленным</w:t>
      </w:r>
      <w:proofErr w:type="spellEnd"/>
      <w:r>
        <w:t xml:space="preserve"> и непринятым.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45. Мониторинг достижения результата (далее - мониторинг) осуществляется исходя из достижения значения результата, установленного соглашением, и события, отражающего факт завершения соответствующего мероприятия по получен</w:t>
      </w:r>
      <w:r>
        <w:t>ию результата (контрольной точки), в порядке и по формам, установленным Минфином России.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В целях проведения мониторинга минэкономразвития края ежегодно формирует и утверждает одновременно с заключением соглашения план мероприятий по достижению результата.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7" w:name="P209"/>
      <w:bookmarkEnd w:id="27"/>
      <w:r>
        <w:t>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Получатель субсидии </w:t>
      </w:r>
      <w:r>
        <w:t xml:space="preserve">несет ответственность за полноту, достоверность и своевременность формирования ими отчета, указанного в </w:t>
      </w:r>
      <w:hyperlink w:anchor="P209" w:tooltip="Оценка достижения получателем субсидии значения результата осуществляется на основании отчета о реализации плана мероприятий по достижению результата, формируемого получателем субсидии в сроки и по форме, установленные Минфином России.">
        <w:r>
          <w:rPr>
            <w:color w:val="0000FF"/>
          </w:rPr>
          <w:t>абзаце третьем</w:t>
        </w:r>
      </w:hyperlink>
      <w:r>
        <w:t xml:space="preserve"> настоящего пункта, в порядке, установленном законодательством Российской Федерации и законодательством Ставропольского края.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46. Ответственность за полноту и достоверность представленных в минэкономразвития края заявки и отчетов, а также своевременность их представления несет получатель субсидии в порядке, установленном законодательством Российской Федерации и законодательством </w:t>
      </w:r>
      <w:r>
        <w:t>Ставропольского края.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47. Порядок и стандарт предоставления ставропольскому товаропроизводителю государственной услуги по предоставлению субсидии устанавливаются административным регламентом, утверждаемым минэкономразвития края.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8" w:name="P213"/>
      <w:bookmarkEnd w:id="28"/>
      <w:r>
        <w:t>48. Субсидия подлежит возвр</w:t>
      </w:r>
      <w:r>
        <w:t>ату получателем субсидии в краевой бюджет в случаях:</w:t>
      </w:r>
    </w:p>
    <w:p w:rsidR="005A075C" w:rsidRDefault="00C55FBD">
      <w:pPr>
        <w:pStyle w:val="ConsPlusNormal0"/>
        <w:spacing w:before="240"/>
        <w:ind w:firstLine="540"/>
        <w:jc w:val="both"/>
      </w:pPr>
      <w:bookmarkStart w:id="29" w:name="P214"/>
      <w:bookmarkEnd w:id="29"/>
      <w:r>
        <w:t xml:space="preserve">1) нарушения получателем субсидии условий предоставления субсидии,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минэкономразвития края и органами государственного финансового контроля Ставропольского края;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недостижения</w:t>
      </w:r>
      <w:proofErr w:type="spellEnd"/>
      <w:r>
        <w:t xml:space="preserve"> получателем субсидии зн</w:t>
      </w:r>
      <w:r>
        <w:t>ачения результата, установленного соглашением.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49. В случае, предусмотренном </w:t>
      </w:r>
      <w:hyperlink w:anchor="P214" w:tooltip="1) нарушения получателем субсидии условий предоставления субсидии, выявленного в том числе по фактам проверок, проведенных минэкономразвития края и органами государственного финансового контроля Ставропольского края;">
        <w:r>
          <w:rPr>
            <w:color w:val="0000FF"/>
          </w:rPr>
          <w:t>подпунктом "1" пункта 48</w:t>
        </w:r>
      </w:hyperlink>
      <w:r>
        <w:t xml:space="preserve"> настоящего Порядка, субсидия подлежит возврату получателем субсидии в краевой бюджет в полном объеме.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50. В случае </w:t>
      </w:r>
      <w:proofErr w:type="spellStart"/>
      <w:r>
        <w:t>недостижения</w:t>
      </w:r>
      <w:proofErr w:type="spellEnd"/>
      <w:r>
        <w:t xml:space="preserve"> i-м получателем субсидии значения р</w:t>
      </w:r>
      <w:r>
        <w:t>езультата, установленного соглашением, объем субсидии, подлежащий возврату i-м получателем субсидии в краевой бюджет, определяется по следующей формуле: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C</w:t>
      </w:r>
      <w:proofErr w:type="gramStart"/>
      <w:r>
        <w:rPr>
          <w:vertAlign w:val="subscript"/>
        </w:rPr>
        <w:t>с</w:t>
      </w:r>
      <w:proofErr w:type="gramEnd"/>
      <w:r>
        <w:rPr>
          <w:vertAlign w:val="subscript"/>
        </w:rPr>
        <w:t>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0,1, где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</w:t>
      </w:r>
      <w:proofErr w:type="spellEnd"/>
      <w:r>
        <w:t xml:space="preserve"> - объем субсидии, подлежащий возврату i-м получателем с</w:t>
      </w:r>
      <w:r>
        <w:t xml:space="preserve">убсидии в краевой бюджет в случае </w:t>
      </w:r>
      <w:proofErr w:type="spellStart"/>
      <w:r>
        <w:t>недостижения</w:t>
      </w:r>
      <w:proofErr w:type="spellEnd"/>
      <w:r>
        <w:t xml:space="preserve"> i-м получателем субсидии значения результата, установленного соглашением;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C</w:t>
      </w:r>
      <w:proofErr w:type="gramStart"/>
      <w:r>
        <w:rPr>
          <w:vertAlign w:val="subscript"/>
        </w:rPr>
        <w:t>с</w:t>
      </w:r>
      <w:proofErr w:type="gramEnd"/>
      <w:r>
        <w:rPr>
          <w:vertAlign w:val="subscript"/>
        </w:rPr>
        <w:t>i</w:t>
      </w:r>
      <w:proofErr w:type="spellEnd"/>
      <w:r>
        <w:t xml:space="preserve"> - размер субсидии, предоставленной </w:t>
      </w:r>
      <w:proofErr w:type="spellStart"/>
      <w:r>
        <w:t>i-му</w:t>
      </w:r>
      <w:proofErr w:type="spellEnd"/>
      <w:r>
        <w:t xml:space="preserve"> получателю субсидии;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субсидии;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0,1 - поп</w:t>
      </w:r>
      <w:r>
        <w:t>равочный коэффициент.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lastRenderedPageBreak/>
        <w:t>Коэффициент возврата субсидии i-м получателем субсидии определяется по следующей формуле: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>, где</w:t>
      </w:r>
    </w:p>
    <w:p w:rsidR="005A075C" w:rsidRDefault="005A075C">
      <w:pPr>
        <w:pStyle w:val="ConsPlusNormal0"/>
        <w:jc w:val="both"/>
      </w:pPr>
    </w:p>
    <w:p w:rsidR="005A075C" w:rsidRDefault="00C55FBD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коэффициент возврата субсидии i-м получателем субсидии;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фактически достигнутое i-м получателем субсидии значен</w:t>
      </w:r>
      <w:r>
        <w:t>ие результата на отчетную дату;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плановое значение результата i-го получателя субсидии, установленное соглашением.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 xml:space="preserve">51. Возврат субсидии в случаях, предусмотренных </w:t>
      </w:r>
      <w:hyperlink w:anchor="P213" w:tooltip="48. Субсидия подлежит возврату получателем субсидии в краевой бюджет в случаях:">
        <w:r>
          <w:rPr>
            <w:color w:val="0000FF"/>
          </w:rPr>
          <w:t>пунктом 48</w:t>
        </w:r>
      </w:hyperlink>
      <w:r>
        <w:t xml:space="preserve"> настоящего Порядка, осуществляется в следующем порядке:</w:t>
      </w:r>
    </w:p>
    <w:p w:rsidR="005A075C" w:rsidRDefault="00C55FBD">
      <w:pPr>
        <w:pStyle w:val="ConsPlusNormal0"/>
        <w:spacing w:before="240"/>
        <w:ind w:firstLine="540"/>
        <w:jc w:val="both"/>
      </w:pPr>
      <w:proofErr w:type="gramStart"/>
      <w:r>
        <w:t xml:space="preserve">минэкономразвития края в течение 10 календарных дней со дня подписания акта проверки или получения акта проверки либо иного документа, отражающего результаты проверки, </w:t>
      </w:r>
      <w:r>
        <w:t>от органа государственного финансового контроля Ставропольского края направляет получателю субсидии требование о возврате субсидии заказным почтовым отправлением с уведомлением о вручении или иным способом, подтверждающим факт и дату получения такого уведо</w:t>
      </w:r>
      <w:r>
        <w:t>мления;</w:t>
      </w:r>
      <w:proofErr w:type="gramEnd"/>
    </w:p>
    <w:p w:rsidR="005A075C" w:rsidRDefault="00C55FBD">
      <w:pPr>
        <w:pStyle w:val="ConsPlusNormal0"/>
        <w:spacing w:before="240"/>
        <w:ind w:firstLine="540"/>
        <w:jc w:val="both"/>
      </w:pPr>
      <w:r>
        <w:t>получатель субсидии производит возврат субсидии в течение 60 календарных дней со дня получения от минэкономразвития края требования о возврате субсидии.</w:t>
      </w:r>
    </w:p>
    <w:p w:rsidR="005A075C" w:rsidRDefault="00C55FBD">
      <w:pPr>
        <w:pStyle w:val="ConsPlusNormal0"/>
        <w:spacing w:before="240"/>
        <w:ind w:firstLine="540"/>
        <w:jc w:val="both"/>
      </w:pPr>
      <w:r>
        <w:t>При нарушении получателем субсидии срока возврата субсидии минэкономразвития края принимает мер</w:t>
      </w:r>
      <w:r>
        <w:t>ы по взысканию указанных сре</w:t>
      </w:r>
      <w:proofErr w:type="gramStart"/>
      <w:r>
        <w:t>дств в кр</w:t>
      </w:r>
      <w:proofErr w:type="gramEnd"/>
      <w:r>
        <w:t>аевой бюджет в порядке, установленном законодательством Российской Федерации и законодательством Ставропольского края.</w:t>
      </w:r>
    </w:p>
    <w:p w:rsidR="005A075C" w:rsidRDefault="00C55FBD">
      <w:pPr>
        <w:pStyle w:val="ConsPlusNonformat0"/>
        <w:spacing w:before="200"/>
        <w:jc w:val="both"/>
      </w:pPr>
      <w:r>
        <w:t xml:space="preserve">    52.   Проверка   соблюдения  получателем  субсидии  порядка  и  условий</w:t>
      </w:r>
    </w:p>
    <w:p w:rsidR="005A075C" w:rsidRDefault="00C55FBD">
      <w:pPr>
        <w:pStyle w:val="ConsPlusNonformat0"/>
        <w:jc w:val="both"/>
      </w:pPr>
      <w:r>
        <w:t>предоставления   субсиди</w:t>
      </w:r>
      <w:r>
        <w:t>и,   в   том  числе  в  части  достижения  значения</w:t>
      </w:r>
    </w:p>
    <w:p w:rsidR="005A075C" w:rsidRDefault="00C55FBD">
      <w:pPr>
        <w:pStyle w:val="ConsPlusNonformat0"/>
        <w:jc w:val="both"/>
      </w:pPr>
      <w:r>
        <w:t>результата,  установленного  соглашением,  осуществляется минэкономразвития</w:t>
      </w:r>
    </w:p>
    <w:p w:rsidR="005A075C" w:rsidRDefault="00C55FBD">
      <w:pPr>
        <w:pStyle w:val="ConsPlusNonformat0"/>
        <w:jc w:val="both"/>
      </w:pPr>
      <w:r>
        <w:t>края  в  устанавливаемом  им  порядке,  а  также  органами государственного</w:t>
      </w:r>
    </w:p>
    <w:p w:rsidR="005A075C" w:rsidRDefault="00C55FBD">
      <w:pPr>
        <w:pStyle w:val="ConsPlusNonformat0"/>
        <w:jc w:val="both"/>
      </w:pPr>
      <w:r>
        <w:t xml:space="preserve">                                                                        1</w:t>
      </w:r>
    </w:p>
    <w:p w:rsidR="005A075C" w:rsidRDefault="00C55FBD">
      <w:pPr>
        <w:pStyle w:val="ConsPlusNonformat0"/>
        <w:jc w:val="both"/>
      </w:pPr>
      <w:r>
        <w:t xml:space="preserve">финансового контроля Ставропольского края в соответствии со </w:t>
      </w:r>
      <w:hyperlink r:id="rId4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</w:t>
        </w:r>
      </w:hyperlink>
      <w:r>
        <w:t xml:space="preserve">  и</w:t>
      </w:r>
    </w:p>
    <w:p w:rsidR="005A075C" w:rsidRDefault="00C55FBD">
      <w:pPr>
        <w:pStyle w:val="ConsPlusNonformat0"/>
        <w:jc w:val="both"/>
      </w:pPr>
      <w:r>
        <w:t xml:space="preserve">   2</w:t>
      </w:r>
    </w:p>
    <w:p w:rsidR="005A075C" w:rsidRDefault="005A075C">
      <w:pPr>
        <w:pStyle w:val="ConsPlusNonformat0"/>
        <w:jc w:val="both"/>
      </w:pPr>
      <w:hyperlink r:id="rId42" w:tooltip="&quot;Бюджетный кодекс Российской Федерации&quot; от 31.07.1998 N 145-ФЗ (ред. от 31.07.2025) {КонсультантПлюс}">
        <w:r w:rsidR="00C55FBD">
          <w:rPr>
            <w:color w:val="0000FF"/>
          </w:rPr>
          <w:t>269</w:t>
        </w:r>
      </w:hyperlink>
      <w:r w:rsidR="00C55FBD">
        <w:t xml:space="preserve">  Бюджетного кодекса Российской Фе</w:t>
      </w:r>
      <w:r w:rsidR="00C55FBD">
        <w:t>дерации.</w:t>
      </w:r>
    </w:p>
    <w:p w:rsidR="005A075C" w:rsidRDefault="005A075C">
      <w:pPr>
        <w:pStyle w:val="ConsPlusNormal0"/>
        <w:jc w:val="both"/>
      </w:pPr>
    </w:p>
    <w:p w:rsidR="005A075C" w:rsidRDefault="005A075C">
      <w:pPr>
        <w:pStyle w:val="ConsPlusNormal0"/>
        <w:jc w:val="both"/>
      </w:pPr>
    </w:p>
    <w:p w:rsidR="005A075C" w:rsidRDefault="005A07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075C" w:rsidSect="00C55FBD">
      <w:headerReference w:type="first" r:id="rId43"/>
      <w:footerReference w:type="first" r:id="rId44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5C" w:rsidRDefault="005A075C" w:rsidP="005A075C">
      <w:r>
        <w:separator/>
      </w:r>
    </w:p>
  </w:endnote>
  <w:endnote w:type="continuationSeparator" w:id="0">
    <w:p w:rsidR="005A075C" w:rsidRDefault="005A075C" w:rsidP="005A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5C" w:rsidRDefault="005A07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A075C" w:rsidTr="00C55FBD">
      <w:tblPrEx>
        <w:tblCellMar>
          <w:top w:w="0" w:type="dxa"/>
          <w:bottom w:w="0" w:type="dxa"/>
        </w:tblCellMar>
      </w:tblPrEx>
      <w:trPr>
        <w:trHeight w:hRule="exact" w:val="103"/>
      </w:trPr>
      <w:tc>
        <w:tcPr>
          <w:tcW w:w="1650" w:type="pct"/>
          <w:vAlign w:val="center"/>
        </w:tcPr>
        <w:p w:rsidR="005A075C" w:rsidRDefault="005A075C">
          <w:pPr>
            <w:pStyle w:val="ConsPlusNormal0"/>
          </w:pPr>
        </w:p>
      </w:tc>
      <w:tc>
        <w:tcPr>
          <w:tcW w:w="1700" w:type="pct"/>
          <w:vAlign w:val="center"/>
        </w:tcPr>
        <w:p w:rsidR="005A075C" w:rsidRDefault="005A075C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A075C" w:rsidRDefault="005A075C">
          <w:pPr>
            <w:pStyle w:val="ConsPlusNormal0"/>
          </w:pPr>
        </w:p>
      </w:tc>
    </w:tr>
  </w:tbl>
  <w:p w:rsidR="005A075C" w:rsidRDefault="00C55F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5C" w:rsidRDefault="005A075C" w:rsidP="005A075C">
      <w:r>
        <w:separator/>
      </w:r>
    </w:p>
  </w:footnote>
  <w:footnote w:type="continuationSeparator" w:id="0">
    <w:p w:rsidR="005A075C" w:rsidRDefault="005A075C" w:rsidP="005A0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A075C" w:rsidTr="00C55FB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5A075C" w:rsidRDefault="005A075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A075C" w:rsidRDefault="005A075C">
          <w:pPr>
            <w:pStyle w:val="ConsPlusNormal0"/>
            <w:rPr>
              <w:rFonts w:ascii="Tahoma" w:hAnsi="Tahoma" w:cs="Tahoma"/>
            </w:rPr>
          </w:pPr>
        </w:p>
      </w:tc>
    </w:tr>
  </w:tbl>
  <w:p w:rsidR="005A075C" w:rsidRDefault="005A07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075C" w:rsidRDefault="005A075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z1XSNP47ALGRsbWufVRjoW0GIo=" w:salt="bmOFV735mWE+WdgriKd51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075C"/>
    <w:rsid w:val="005A075C"/>
    <w:rsid w:val="00C5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75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5A075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A075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A075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A075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A075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A075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A075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5A075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5A075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5A075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A075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A075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A075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A075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A075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A075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5A075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5F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F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5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5FBD"/>
  </w:style>
  <w:style w:type="paragraph" w:styleId="a7">
    <w:name w:val="footer"/>
    <w:basedOn w:val="a"/>
    <w:link w:val="a8"/>
    <w:uiPriority w:val="99"/>
    <w:semiHidden/>
    <w:unhideWhenUsed/>
    <w:rsid w:val="00C55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F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86276&amp;date=09.09.2025&amp;dst=100005&amp;field=134" TargetMode="External"/><Relationship Id="rId13" Type="http://schemas.openxmlformats.org/officeDocument/2006/relationships/hyperlink" Target="https://login.consultant.ru/link/?req=doc&amp;base=RLAW077&amp;n=165635&amp;date=09.09.2025&amp;dst=100005&amp;field=134" TargetMode="External"/><Relationship Id="rId18" Type="http://schemas.openxmlformats.org/officeDocument/2006/relationships/hyperlink" Target="https://login.consultant.ru/link/?req=doc&amp;base=RLAW077&amp;n=221256&amp;date=09.09.2025&amp;dst=100005&amp;field=134" TargetMode="External"/><Relationship Id="rId26" Type="http://schemas.openxmlformats.org/officeDocument/2006/relationships/hyperlink" Target="https://login.consultant.ru/link/?req=doc&amp;base=LAW&amp;n=511232&amp;date=09.09.2025&amp;dst=28&amp;field=134" TargetMode="External"/><Relationship Id="rId39" Type="http://schemas.openxmlformats.org/officeDocument/2006/relationships/hyperlink" Target="https://login.consultant.ru/link/?req=doc&amp;base=LAW&amp;n=508490&amp;date=09.09.2025&amp;dst=217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165635&amp;date=09.09.2025&amp;dst=100012&amp;field=134" TargetMode="External"/><Relationship Id="rId34" Type="http://schemas.openxmlformats.org/officeDocument/2006/relationships/hyperlink" Target="https://login.consultant.ru/link/?req=doc&amp;base=LAW&amp;n=508490&amp;date=09.09.2025&amp;dst=101922&amp;field=134" TargetMode="External"/><Relationship Id="rId42" Type="http://schemas.openxmlformats.org/officeDocument/2006/relationships/hyperlink" Target="https://login.consultant.ru/link/?req=doc&amp;base=LAW&amp;n=511241&amp;date=09.09.2025&amp;dst=3722&amp;field=134" TargetMode="External"/><Relationship Id="rId7" Type="http://schemas.openxmlformats.org/officeDocument/2006/relationships/hyperlink" Target="https://login.consultant.ru/link/?req=doc&amp;base=RLAW077&amp;n=97128&amp;date=09.09.2025&amp;dst=100011&amp;field=134" TargetMode="External"/><Relationship Id="rId12" Type="http://schemas.openxmlformats.org/officeDocument/2006/relationships/hyperlink" Target="https://login.consultant.ru/link/?req=doc&amp;base=RLAW077&amp;n=150484&amp;date=09.09.2025&amp;dst=100005&amp;field=134" TargetMode="External"/><Relationship Id="rId17" Type="http://schemas.openxmlformats.org/officeDocument/2006/relationships/hyperlink" Target="https://login.consultant.ru/link/?req=doc&amp;base=RLAW077&amp;n=203387&amp;date=09.09.2025&amp;dst=100005&amp;field=134" TargetMode="External"/><Relationship Id="rId25" Type="http://schemas.openxmlformats.org/officeDocument/2006/relationships/hyperlink" Target="https://login.consultant.ru/link/?req=doc&amp;base=LAW&amp;n=511232&amp;date=09.09.2025&amp;dst=100374&amp;field=134" TargetMode="External"/><Relationship Id="rId33" Type="http://schemas.openxmlformats.org/officeDocument/2006/relationships/hyperlink" Target="https://login.consultant.ru/link/?req=doc&amp;base=LAW&amp;n=41013&amp;date=09.09.2025&amp;dst=100286&amp;field=134" TargetMode="External"/><Relationship Id="rId38" Type="http://schemas.openxmlformats.org/officeDocument/2006/relationships/hyperlink" Target="https://login.consultant.ru/link/?req=doc&amp;base=LAW&amp;n=508490&amp;date=09.09.2025&amp;dst=217&amp;field=134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188797&amp;date=09.09.2025&amp;dst=100005&amp;field=134" TargetMode="External"/><Relationship Id="rId20" Type="http://schemas.openxmlformats.org/officeDocument/2006/relationships/hyperlink" Target="https://login.consultant.ru/link/?req=doc&amp;base=RLAW077&amp;n=221523&amp;date=09.09.2025&amp;dst=100056&amp;field=134" TargetMode="External"/><Relationship Id="rId29" Type="http://schemas.openxmlformats.org/officeDocument/2006/relationships/hyperlink" Target="https://login.consultant.ru/link/?req=doc&amp;base=LAW&amp;n=121087&amp;date=09.09.2025&amp;dst=100142&amp;field=134" TargetMode="External"/><Relationship Id="rId41" Type="http://schemas.openxmlformats.org/officeDocument/2006/relationships/hyperlink" Target="https://login.consultant.ru/link/?req=doc&amp;base=LAW&amp;n=511241&amp;date=09.09.2025&amp;dst=370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75534&amp;date=09.09.2025&amp;dst=100005&amp;field=134" TargetMode="External"/><Relationship Id="rId11" Type="http://schemas.openxmlformats.org/officeDocument/2006/relationships/hyperlink" Target="https://login.consultant.ru/link/?req=doc&amp;base=RLAW077&amp;n=165722&amp;date=09.09.2025&amp;dst=100005&amp;field=134" TargetMode="External"/><Relationship Id="rId24" Type="http://schemas.openxmlformats.org/officeDocument/2006/relationships/hyperlink" Target="https://login.consultant.ru/link/?req=doc&amp;base=RLAW077&amp;n=239768&amp;date=09.09.2025&amp;dst=100019&amp;field=134" TargetMode="External"/><Relationship Id="rId32" Type="http://schemas.openxmlformats.org/officeDocument/2006/relationships/hyperlink" Target="https://login.consultant.ru/link/?req=doc&amp;base=LAW&amp;n=511232&amp;date=09.09.2025&amp;dst=351&amp;field=134" TargetMode="External"/><Relationship Id="rId37" Type="http://schemas.openxmlformats.org/officeDocument/2006/relationships/image" Target="media/image2.wmf"/><Relationship Id="rId40" Type="http://schemas.openxmlformats.org/officeDocument/2006/relationships/hyperlink" Target="https://login.consultant.ru/link/?req=doc&amp;base=LAW&amp;n=511356&amp;date=09.09.2025&amp;dst=100104&amp;field=134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7&amp;n=185107&amp;date=09.09.2025&amp;dst=100005&amp;field=134" TargetMode="External"/><Relationship Id="rId23" Type="http://schemas.openxmlformats.org/officeDocument/2006/relationships/hyperlink" Target="https://login.consultant.ru/link/?req=doc&amp;base=RLAW077&amp;n=236963&amp;date=09.09.2025&amp;dst=100005&amp;field=134" TargetMode="External"/><Relationship Id="rId28" Type="http://schemas.openxmlformats.org/officeDocument/2006/relationships/hyperlink" Target="https://login.consultant.ru/link/?req=doc&amp;base=LAW&amp;n=483130&amp;date=09.09.2025&amp;dst=5769&amp;field=134" TargetMode="External"/><Relationship Id="rId36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77&amp;n=119999&amp;date=09.09.2025&amp;dst=100005&amp;field=134" TargetMode="External"/><Relationship Id="rId19" Type="http://schemas.openxmlformats.org/officeDocument/2006/relationships/hyperlink" Target="https://login.consultant.ru/link/?req=doc&amp;base=RLAW077&amp;n=236963&amp;date=09.09.2025&amp;dst=100005&amp;field=134" TargetMode="External"/><Relationship Id="rId31" Type="http://schemas.openxmlformats.org/officeDocument/2006/relationships/hyperlink" Target="https://login.consultant.ru/link/?req=doc&amp;base=LAW&amp;n=490805&amp;date=09.09.2025&amp;dst=100043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101408&amp;date=09.09.2025&amp;dst=100005&amp;field=134" TargetMode="External"/><Relationship Id="rId14" Type="http://schemas.openxmlformats.org/officeDocument/2006/relationships/hyperlink" Target="https://login.consultant.ru/link/?req=doc&amp;base=RLAW077&amp;n=178019&amp;date=09.09.2025&amp;dst=100005&amp;field=134" TargetMode="External"/><Relationship Id="rId22" Type="http://schemas.openxmlformats.org/officeDocument/2006/relationships/hyperlink" Target="https://login.consultant.ru/link/?req=doc&amp;base=RLAW077&amp;n=150484&amp;date=09.09.2025&amp;dst=100012&amp;field=134" TargetMode="External"/><Relationship Id="rId27" Type="http://schemas.openxmlformats.org/officeDocument/2006/relationships/hyperlink" Target="https://login.consultant.ru/link/?req=doc&amp;base=LAW&amp;n=490805&amp;date=09.09.2025&amp;dst=22&amp;field=134" TargetMode="External"/><Relationship Id="rId30" Type="http://schemas.openxmlformats.org/officeDocument/2006/relationships/hyperlink" Target="https://login.consultant.ru/link/?req=doc&amp;base=LAW&amp;n=503698&amp;date=09.09.2025" TargetMode="External"/><Relationship Id="rId35" Type="http://schemas.openxmlformats.org/officeDocument/2006/relationships/hyperlink" Target="https://login.consultant.ru/link/?req=doc&amp;base=LAW&amp;n=490805&amp;date=09.09.2025&amp;dst=100192&amp;field=134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10244</Words>
  <Characters>58397</Characters>
  <Application>Microsoft Office Word</Application>
  <DocSecurity>8</DocSecurity>
  <Lines>486</Lines>
  <Paragraphs>137</Paragraphs>
  <ScaleCrop>false</ScaleCrop>
  <Company>КонсультантПлюс Версия 4024.00.50</Company>
  <LinksUpToDate>false</LinksUpToDate>
  <CharactersWithSpaces>68504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Ставропольского края от 02.08.2013 N 303-п
(ред. от 27.03.2025)
"Об утверждении Порядка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возмещение части стоимости приобретенного технологического оборудования"</dc:title>
  <cp:lastModifiedBy>ГКУ</cp:lastModifiedBy>
  <cp:revision>2</cp:revision>
  <dcterms:created xsi:type="dcterms:W3CDTF">2025-09-09T10:52:00Z</dcterms:created>
  <dcterms:modified xsi:type="dcterms:W3CDTF">2025-09-11T07:35:00Z</dcterms:modified>
</cp:coreProperties>
</file>