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9B9" w:rsidRPr="005F4735" w:rsidRDefault="00794A30" w:rsidP="00794A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735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794A30" w:rsidRPr="005F4735" w:rsidRDefault="00794A30" w:rsidP="00794A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735">
        <w:rPr>
          <w:rFonts w:ascii="Times New Roman" w:hAnsi="Times New Roman" w:cs="Times New Roman"/>
          <w:b/>
          <w:sz w:val="28"/>
          <w:szCs w:val="28"/>
        </w:rPr>
        <w:t>по обеспечению повышения результативности и эффективности работы государственного казенного учреждения «</w:t>
      </w:r>
      <w:r w:rsidR="002D3FA4" w:rsidRPr="005F4735">
        <w:rPr>
          <w:rFonts w:ascii="Times New Roman" w:hAnsi="Times New Roman" w:cs="Times New Roman"/>
          <w:b/>
          <w:sz w:val="28"/>
          <w:szCs w:val="28"/>
        </w:rPr>
        <w:t>Ставропольвиноградплодопром» с</w:t>
      </w:r>
      <w:r w:rsidRPr="005F4735">
        <w:rPr>
          <w:rFonts w:ascii="Times New Roman" w:hAnsi="Times New Roman" w:cs="Times New Roman"/>
          <w:b/>
          <w:sz w:val="28"/>
          <w:szCs w:val="28"/>
        </w:rPr>
        <w:t xml:space="preserve"> обращениями </w:t>
      </w:r>
      <w:r w:rsidR="002D3FA4" w:rsidRPr="005F4735">
        <w:rPr>
          <w:rFonts w:ascii="Times New Roman" w:hAnsi="Times New Roman" w:cs="Times New Roman"/>
          <w:b/>
          <w:sz w:val="28"/>
          <w:szCs w:val="28"/>
        </w:rPr>
        <w:t>граждан и</w:t>
      </w:r>
      <w:r w:rsidRPr="005F4735">
        <w:rPr>
          <w:rFonts w:ascii="Times New Roman" w:hAnsi="Times New Roman" w:cs="Times New Roman"/>
          <w:b/>
          <w:sz w:val="28"/>
          <w:szCs w:val="28"/>
        </w:rPr>
        <w:t xml:space="preserve"> организаций по фактам коррупции</w:t>
      </w:r>
    </w:p>
    <w:p w:rsidR="00794A30" w:rsidRPr="00794A30" w:rsidRDefault="00794A30" w:rsidP="00794A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4A30" w:rsidRPr="00794A30" w:rsidRDefault="00794A30" w:rsidP="00794A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A30">
        <w:rPr>
          <w:rFonts w:ascii="Times New Roman" w:hAnsi="Times New Roman" w:cs="Times New Roman"/>
          <w:sz w:val="28"/>
          <w:szCs w:val="28"/>
        </w:rPr>
        <w:t xml:space="preserve">Обеспечение объективного и своевременного рассмотрения </w:t>
      </w:r>
      <w:r w:rsidR="005F4735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Pr="00794A30">
        <w:rPr>
          <w:rFonts w:ascii="Times New Roman" w:hAnsi="Times New Roman" w:cs="Times New Roman"/>
          <w:sz w:val="28"/>
          <w:szCs w:val="28"/>
        </w:rPr>
        <w:t>бращений позволит оперативно выявлять и пресекать проявления коррупции в государственном казенном учреждении «Ставропольвиноградплодопром» (далее – учреждение), а также принимать меры по устранению таких проявлений.</w:t>
      </w:r>
    </w:p>
    <w:p w:rsidR="00794A30" w:rsidRDefault="002D3FA4" w:rsidP="002D3F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Правовую основу работы учреждения с </w:t>
      </w:r>
      <w:r w:rsidR="00A46BE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бращениями составляют:</w:t>
      </w:r>
    </w:p>
    <w:p w:rsidR="002D3FA4" w:rsidRDefault="002D3FA4" w:rsidP="002D3F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Конституция Российской Федерации;</w:t>
      </w:r>
    </w:p>
    <w:p w:rsidR="002D3FA4" w:rsidRDefault="002D3FA4" w:rsidP="002D3F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02.05.2006 г. № 59-ФЗ «</w:t>
      </w:r>
      <w:r w:rsidR="00E3139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порядке рассмотрения обращений граждан Российской Федерации»;</w:t>
      </w:r>
    </w:p>
    <w:p w:rsidR="00E3139B" w:rsidRDefault="00E3139B" w:rsidP="002D3F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7D0452">
        <w:rPr>
          <w:rFonts w:ascii="Times New Roman" w:hAnsi="Times New Roman" w:cs="Times New Roman"/>
          <w:sz w:val="28"/>
          <w:szCs w:val="28"/>
        </w:rPr>
        <w:t xml:space="preserve">едеральный закон от 25.12.2008 </w:t>
      </w:r>
      <w:r>
        <w:rPr>
          <w:rFonts w:ascii="Times New Roman" w:hAnsi="Times New Roman" w:cs="Times New Roman"/>
          <w:sz w:val="28"/>
          <w:szCs w:val="28"/>
        </w:rPr>
        <w:t>г. № 273-ФЗ «О противодействии коррупции»;</w:t>
      </w:r>
    </w:p>
    <w:p w:rsidR="0024325D" w:rsidRDefault="007D0452" w:rsidP="002D3F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09.02.2009 г.  № 8-ФЗ «Об обеспечении доступа к информации о деятельности государственных органов и органов местного самоуправления»</w:t>
      </w:r>
      <w:r w:rsidR="00A46BE1">
        <w:rPr>
          <w:rFonts w:ascii="Times New Roman" w:hAnsi="Times New Roman" w:cs="Times New Roman"/>
          <w:sz w:val="28"/>
          <w:szCs w:val="28"/>
        </w:rPr>
        <w:t>;</w:t>
      </w:r>
    </w:p>
    <w:p w:rsidR="00E3139B" w:rsidRDefault="007D0452" w:rsidP="002D3F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27.07.2006г. № 152-ФЗ «О персональных данных»</w:t>
      </w:r>
      <w:r w:rsidR="00A46BE1">
        <w:rPr>
          <w:rFonts w:ascii="Times New Roman" w:hAnsi="Times New Roman" w:cs="Times New Roman"/>
          <w:sz w:val="28"/>
          <w:szCs w:val="28"/>
        </w:rPr>
        <w:t>;</w:t>
      </w:r>
    </w:p>
    <w:p w:rsidR="002D3FA4" w:rsidRDefault="00064D6E" w:rsidP="002D3F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 Президента РФ от 29.06.2018 г. № 378 «О Национальном плане противодействия коррупции на 2018-2020 годы»</w:t>
      </w:r>
      <w:r w:rsidR="00A46BE1">
        <w:rPr>
          <w:rFonts w:ascii="Times New Roman" w:hAnsi="Times New Roman" w:cs="Times New Roman"/>
          <w:sz w:val="28"/>
          <w:szCs w:val="28"/>
        </w:rPr>
        <w:t>;</w:t>
      </w:r>
    </w:p>
    <w:p w:rsidR="00A46BE1" w:rsidRDefault="00A46BE1" w:rsidP="002D3F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нормативно-правовые акты, регламентирующие отдельные вопросы рассмотрения Обращений.</w:t>
      </w:r>
    </w:p>
    <w:p w:rsidR="00A46BE1" w:rsidRDefault="00A46BE1" w:rsidP="002D3F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Поступление Обращений происходит следующими способами: </w:t>
      </w:r>
    </w:p>
    <w:p w:rsidR="00A46BE1" w:rsidRDefault="00A46BE1" w:rsidP="002D3F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письменном виде;</w:t>
      </w:r>
    </w:p>
    <w:p w:rsidR="00A46BE1" w:rsidRDefault="00A46BE1" w:rsidP="002D3F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телефону горячей линии;</w:t>
      </w:r>
    </w:p>
    <w:p w:rsidR="00A46BE1" w:rsidRDefault="00A46BE1" w:rsidP="002D3F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личном приеме граждан должностным лицом учреждения;</w:t>
      </w:r>
    </w:p>
    <w:p w:rsidR="00A46BE1" w:rsidRDefault="00A46BE1" w:rsidP="002D3F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использованием информационно-коммуникационных сетей.</w:t>
      </w:r>
    </w:p>
    <w:p w:rsidR="00A46BE1" w:rsidRDefault="00A46BE1" w:rsidP="002D3F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учреждении осуществляется мониторинг публикаций в средствах массовой информации, открытых писем граждан и организаций о фактах коррупции.</w:t>
      </w:r>
    </w:p>
    <w:p w:rsidR="00A46BE1" w:rsidRDefault="00A46BE1" w:rsidP="002D3F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для граждан и организаций о способах направления Обращений в учреждении и о процедурах их рассмотрения размещается на информационных стендах, посвященных антикоррупционной деятельности учреждения, а также на официальном интернет-сайте учреждения.</w:t>
      </w:r>
    </w:p>
    <w:p w:rsidR="00A46BE1" w:rsidRDefault="00A46BE1" w:rsidP="002D3F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BE1" w:rsidRDefault="00A46BE1" w:rsidP="002D3F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FA4" w:rsidRPr="002D3FA4" w:rsidRDefault="002D3FA4" w:rsidP="002D3F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FA4" w:rsidRDefault="002D3FA4" w:rsidP="00794A30">
      <w:pPr>
        <w:spacing w:after="0"/>
        <w:jc w:val="center"/>
      </w:pPr>
    </w:p>
    <w:sectPr w:rsidR="002D3FA4" w:rsidSect="00794A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580"/>
    <w:rsid w:val="00064D6E"/>
    <w:rsid w:val="001B1580"/>
    <w:rsid w:val="0024325D"/>
    <w:rsid w:val="002D3FA4"/>
    <w:rsid w:val="005F4735"/>
    <w:rsid w:val="00794A30"/>
    <w:rsid w:val="007D0452"/>
    <w:rsid w:val="00A46BE1"/>
    <w:rsid w:val="00CC39B9"/>
    <w:rsid w:val="00E3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Рябчиков С.Е.</cp:lastModifiedBy>
  <cp:revision>2</cp:revision>
  <dcterms:created xsi:type="dcterms:W3CDTF">2019-07-18T07:15:00Z</dcterms:created>
  <dcterms:modified xsi:type="dcterms:W3CDTF">2019-07-18T07:15:00Z</dcterms:modified>
</cp:coreProperties>
</file>