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09C" w:rsidRDefault="0035709C" w:rsidP="0035709C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РОССИЙСКАЯ ФЕДЕРАЦИЯ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5709C" w:rsidRDefault="0035709C" w:rsidP="0035709C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ФЕДЕРАЛЬНЫЙ ЗАКОН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5709C" w:rsidRDefault="0035709C" w:rsidP="0035709C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 внесении изменений в статьи 9 и 10 Федерального закона "О виноградарстве и виноделии в Российской Федерации" и отдельные законодательные акты Российской Федерации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5709C" w:rsidRDefault="0035709C" w:rsidP="0035709C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Принят Государственной Думой                              18 декабря 2025 года</w:t>
      </w:r>
    </w:p>
    <w:p w:rsidR="0035709C" w:rsidRDefault="0035709C" w:rsidP="0035709C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Одобрен Советом Федерации                                  24 декабря 2025 года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5709C" w:rsidRDefault="0035709C" w:rsidP="0035709C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Статья 1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Внести в Федеральный закон </w:t>
      </w:r>
      <w:hyperlink r:id="rId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27 декабря 2019 года № 468-ФЗ</w:t>
        </w:r>
      </w:hyperlink>
      <w:r>
        <w:rPr>
          <w:color w:val="000000"/>
          <w:sz w:val="27"/>
          <w:szCs w:val="27"/>
        </w:rPr>
        <w:t> "О виноградарстве и виноделии в Российской Федерации" (Собрание законодательства Российской Федерации, 2019, № 52, ст. 7786; 2021, № 27, ст. 5173; 2023, № 1, ст. 4; № 25, ст. 4435; № 43, ст. 7602) следующие изменения: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часть 10 статьи 9 дополнить пунктом 9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 следующего содержания: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"9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) подтверждение соответствия виноградарского и (или) винодельческого хозяйства условию, предусмотренному пунктом 3 части 7 статьи 10 настоящего Федерального закона, в целях получения разрешения на строительство в соответствии с пунктом 11 части 7 статьи 51 Градостроительного кодекса Российской Федерации и разрешения на ввод объекта в эксплуатацию в соответствии с пунктом 14 части 3 статьи 55 Градостроительного кодекса Российской Федерации;";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в статье 10: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наименование изложить в следующей редакции:</w:t>
      </w:r>
    </w:p>
    <w:p w:rsidR="0035709C" w:rsidRDefault="0035709C" w:rsidP="0035709C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"Статья 10. Особенности использования виноградопригодных земель";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дополнить частями 4 - 13 следующего содержания: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"4. 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 в населенных пунктах, в том числе зон сельскохозяйственных угодий, принадлежащих на праве собственности, аренды или ином законном основании винодельческим хозяйствам или виноградарским хозяйствам, допускаются строительство, реконструкция и эксплуатация объектов капитального строительства, некапитальных строений, сооружений, предназначенных для виноградарства и (или) производства продукции виноделия.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 На земельных участках, указанных в части 4 настоящей статьи, принадлежащих на праве собственности, аренды или ином законном основании </w:t>
      </w:r>
      <w:r>
        <w:rPr>
          <w:color w:val="000000"/>
          <w:sz w:val="27"/>
          <w:szCs w:val="27"/>
        </w:rPr>
        <w:lastRenderedPageBreak/>
        <w:t>винодельческим хозяйствам, допускаются строительство, реконструкция и эксплуатация объектов капитального строительства, некапитальных строений, сооружений, предназначенных для оказания услуг в сфере сельского туризма, при условии строительства или наличия на земельном участке объекта капитального строительства для производства продукции виноделия, включающего в себя технологические операции первичного виноделия.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На земельных участках, указанных в части 4 настоящей статьи, принадлежащих на праве собственности, аренды или ином законном основании виноградарским хозяйствам, не допускаются строительство, реконструкция и эксплуатация объектов капитального строительства, некапитальных строений, сооружений, предназначенных для оказания услуг в сфере сельского туризма.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Строительство, реконструкция и эксплуатация объектов, указанных в частях 4 и 5 настоящей статьи, допускаются при одновременном соблюдении следующих условий: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земельный участок, указанный в части 4 настоящей статьи, включен в федеральный реестр виноградопригодных земель;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в границах земельного участка, указанного в части 4 настоящей статьи, частично или полностью находятся одно или несколько виноградных насаждений, включенных в федеральный реестр виноградных насаждений;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виноградные насаждения, расположенные в границах земельного участка, указанного в части 4 настоящей статьи, используются исключительно для производства продукции виноградарства, в отношении которой получен сертификат качества Федеральной саморегулируемой организации виноградарей и виноделов России, и (или) российской винодельческой продукции защищенных наименований, и (или) вина, крепленого вина, игристого вина, имеющих маркировку федеральными специальными марками, содержащими эмблему (знак) "Вино России";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плотность виноградных насаждений, расположенных в границах земельного участка, указанного в части 4 настоящей статьи, составляет не менее 2222 виноградных кустов на 1 гектар;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площадь виноградных насаждений, расположенных в границах земельного участка, указанного в части 4 настоящей статьи, при которой допускается застройка земельного участка в соответствии с частями 4 и 5 настоящей статьи, должна составлять не менее 50 000 квадратных метров;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6) площадь застройки под объектами, строительство, реконструкция и эксплуатация которых допускаются в соответствии с частями 4 и 5 настоящей статьи, должна составлять не более 0,5 процента от площади виноградных насаждений, расположенных в границах земельного участка, на котором осуществляются строительство, реконструкция и эксплуатация таких объектов. Максимальная площадь застройки под объектами, строительство, реконструкция и эксплуатация которых допускаются в соответствии с частями 4 и 5 настоящей статьи, должна составлять не более 2000 квадратных метров. Для целей настоящего пункта площадь застройки определяется как сумма площадей застройки под всеми расположенными на земельном участке объектами </w:t>
      </w:r>
      <w:r>
        <w:rPr>
          <w:color w:val="000000"/>
          <w:sz w:val="27"/>
          <w:szCs w:val="27"/>
        </w:rPr>
        <w:lastRenderedPageBreak/>
        <w:t>капитального строительства, некапитальными строениями, сооружениями, предназначенными как для виноградарства и (или) производства продукции виноделия, так и для оказания услуг в сфере сельского туризма;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 предельная высота объектов капитального строительства, некапитальных строений, сооружений, строительство, реконструкция и эксплуатация которых допускаются в соответствии с частями 4 и 5 настоящей статьи, не должна превышать 15 метров от уровня земли до самого высокого конструктивного элемента таких объектов. Предельное количество этажей объектов капитального строительства, некапитальных строений, сооружений, строительство, реконструкция и эксплуатация которых допускаются в соответствии с частями 4 и 5 настоящей статьи, не должно превышать трех надземных этажей.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На земельных участках, указанных в части 4 настоящей статьи, не допускаются строительство, реконструкция и эксплуатация жилых домов и жилых помещений, общежитий, а также садовых домов.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Раздел и перераспределение земельного участка (земельных участков), на котором расположены объекты капитального строительства, некапитальные строения, сооружения, предусмотренные частями 4 и 5 настоящей статьи, выдел из него земельного участка не допускаются, за исключением случаев, связанных с изъятием земельного участка (земельных участков) для государственных и муниципальных нужд.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 Собственник объектов капитального строительства, некапитальных строений, сооружений, предусмотренных частями 4 и 5 настоящей статьи, не вправе отчуждать их отдельно друг от друга, а также отдельно от земельного участка, на котором они расположены.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 В случае, если в процессе строительства, реконструкции или эксплуатации объектов, строительство, реконструкция и эксплуатация которых допускаются в соответствии с частями 4 и 5 настоящей статьи, произойдет снижение плотности виноградных насаждений, указанной в пункте 4 части 7 настоящей статьи, или уменьшение площади виноградных насаждений, субъекты виноградарства и виноделия обязаны в течение одного года со дня получения требования уполномоченных органов исполнительной власти восстановить соответственно плотность виноградных насаждений до значения, указанного в пункте 4 части 7 настоящей статьи, или площадь виноградных насаждений до площади виноградных насаждений, указанной в пункте 5 части 7 настоящей статьи. Неисполнение данных обязанностей влечет последствия, предусмотренные частью 13 настоящей статьи.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 Объекты капитального строительства, некапитальные строения, сооружения, строительство, реконструкция и эксплуатация которых допускаются в соответствии с частями 4 и 5 настоящей статьи, в случае их несоответствия любому из условий, указанных в части 7 настоящей статьи, подлежат приведению в соответствие с указанными условиями в течение одного года со дня получения требования уполномоченных органов исполнительной власти.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13. В случае </w:t>
      </w:r>
      <w:proofErr w:type="spellStart"/>
      <w:r>
        <w:rPr>
          <w:color w:val="000000"/>
          <w:sz w:val="27"/>
          <w:szCs w:val="27"/>
        </w:rPr>
        <w:t>неприведения</w:t>
      </w:r>
      <w:proofErr w:type="spellEnd"/>
      <w:r>
        <w:rPr>
          <w:color w:val="000000"/>
          <w:sz w:val="27"/>
          <w:szCs w:val="27"/>
        </w:rPr>
        <w:t xml:space="preserve"> объектов капитального строительства, некапитальных строений, сооружений, строительство, реконструкция и эксплуатация которых допускаются в соответствии с частями 4 и 5 настоящей статьи, в соответствие с условиями, указанными в части 7 настоящей статьи, объекты капитального строительства, некапитальные строения, сооружения подлежат сносу на основании судебного акта по иску уполномоченных органов исполнительной власти.".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5709C" w:rsidRDefault="0035709C" w:rsidP="0035709C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Статья 2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Абзац двадцать девятый статьи 1 Федерального закона </w:t>
      </w:r>
      <w:hyperlink r:id="rId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24 ноября 1996 года № 132-ФЗ</w:t>
        </w:r>
      </w:hyperlink>
      <w:r>
        <w:rPr>
          <w:color w:val="000000"/>
          <w:sz w:val="27"/>
          <w:szCs w:val="27"/>
        </w:rPr>
        <w:t> "Об основах туристской деятельности в Российской Федерации" (Собрание законодательства Российской Федерации, 1996, № 49, ст. 5491; 2007, № 7, ст. 833; 2012, № 19, ст. 2281; 2016, № 10, ст. 1323; 2017, № 1, ст. 6; 2018, № 7, ст. 976; № 17, ст. 2420; № 24, ст. 3416; 2019, № 27, ст. 3535; № 49, ст. 6978; 2021, № 13, ст. 2134; № 17, ст. 2879; № 27, ст. 5146; 2022, № 22, ст. 3541; 2024, № 13, ст. 1686; № 26, ст. 3545; № 43, ст. 6301; № 49, ст. 7427; 2025, № 30, ст. 4387, 4409) после слов "туризм, предусматривающий посещение" дополнить словами "винодельческих хозяйств,".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5709C" w:rsidRDefault="0035709C" w:rsidP="0035709C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Статья 3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Внести в </w:t>
      </w:r>
      <w:hyperlink r:id="rId6" w:tgtFrame="contents" w:history="1">
        <w:r>
          <w:rPr>
            <w:rStyle w:val="cmd"/>
            <w:color w:val="1111EE"/>
            <w:sz w:val="27"/>
            <w:szCs w:val="27"/>
            <w:u w:val="single"/>
          </w:rPr>
          <w:t>Земельный кодекс Российской Федерации</w:t>
        </w:r>
      </w:hyperlink>
      <w:r>
        <w:rPr>
          <w:color w:val="000000"/>
          <w:sz w:val="27"/>
          <w:szCs w:val="27"/>
        </w:rPr>
        <w:t> (Собрание законодательства Российской Федерации, 2001, № 44, ст. 4147; 2004, № 52, ст. 5276; 2005, № 1, ст. 17; № 30, ст. 3122; 2006, № 23, ст. 2380; № 50, ст. 5279; № 52, ст. 5498; 2008, № 30, ст. 3597; 2009, № 30, ст. 3735; 2011, № 30, ст. 4563; 2013, № 27, ст. 3440, 3477; № 52, ст. 7011; 2014, № 26, ст. 3377; № 30, ст. 4235; 2016, № 26, ст. 3875; № 27, ст. 4267, 4287; 2017, № 27, ст. 3940; № 31, ст. 4766; 2018, № 27, ст. 3947; № 32, ст. 5134; 2019, № 52, ст. 7795; 2021, № 24, ст. 4188, 4227; № 27, ст. 5127; № 50, ст. 8414; 2022, № 29, ст. 5215, 5279; № 50, ст. 8801; 2023, № 18, ст. 3227; № 25, ст. 4417, 4433; № 32, ст. 6162, 6170; 2024, № 51, ст. 7854; № 53, ст. 8497; 2025, № 14, ст. 1585; № 31, ст. 4648, 4649, 4707) следующие изменения: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пункт 5 статьи 13 после слов "(в том числе в результате их загрязнения, нарушения почвенного слоя)," дополнить словами "за исключением случаев строительства на земельных участках из земель сельскохозяйственного назначения, в том числе на сельскохозяйственных угодьях, объектов капитального строительства, некапитальных строений, сооружений, предназначенных для виноградарства и (или) производства продукции виноделия, а также для оказания услуг в сфере сельского туризма, в случаях, предусмотренных Федеральным законом от 27 декабря 2019 года № 468-ФЗ "О виноградарстве и виноделии в Российской Федерации",";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пункт 2 статьи 71 дополнить подпунктом 4 следующего содержания: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"4) соблюдение юридическими лицами, индивидуальными предпринимателями, крестьянскими (фермерскими) хозяйствами без образования юридического лица обязательных требований, предъявляемых к использованию виноградопригодных земель, установленных в соответствии с пунктами 1, 2, 4 и 5 части 7 статьи 10 Федерального закона от 27 декабря 2019 года № 468-ФЗ "О виноградарстве и виноделии в Российской Федерации".";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пункт 2 статьи 77 дополнить словами ", в случаях, предусмотренных Федеральным законом от 27 декабря 2019 года № 468-ФЗ "О виноградарстве и виноделии в Российской Федерации", объектами капитального строительства, некапитальными строениями, сооружениями, предназначенными для оказания услуг в сфере сельского туризма";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статью 78 дополнить пунктом 5 следующего содержания: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"5. В случаях, установленных Федеральным законом от 27 декабря 2019 года № 468-ФЗ "О виноградарстве и виноделии в Российской Федерации", земли сельскохозяйственного назначения могут использоваться для осуществления видов деятельности по оказанию услуг в сфере сельского туризма.";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статью 79 дополнить пунктом 6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 следующего содержания: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"6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. В случаях, установленных Федеральным законом от 27 декабря 2019 года № 468-ФЗ "О виноградарстве и виноделии в Российской Федерации", на сельскохозяйственных угодьях допускается строительство объектов капитального строительства, некапитальных строений, сооружений, предназначенных для производства и хранения продукции виноградарства и (или) продукции виноделия, а также оказания услуг в сфере сельского туризма.";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 статью 85 дополнить пунктом 11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 следующего содержания: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"11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. В случаях, установленных Федеральным законом от 27 декабря 2019 года № 468-ФЗ "О виноградарстве и виноделии в Российской Федерации", земельные участки в составе зон сельскохозяйственного использования в населенных пунктах могут использоваться для оказания услуг в сфере сельского туризма.".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5709C" w:rsidRDefault="0035709C" w:rsidP="0035709C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Статья 4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Абзац второй пункта 1 статьи 1 Федерального закона </w:t>
      </w:r>
      <w:hyperlink r:id="rId7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24 июля 2002 года № 101-ФЗ</w:t>
        </w:r>
      </w:hyperlink>
      <w:r>
        <w:rPr>
          <w:color w:val="000000"/>
          <w:sz w:val="27"/>
          <w:szCs w:val="27"/>
        </w:rPr>
        <w:t xml:space="preserve"> "Об обороте земель сельскохозяйственного назначения" (Собрание законодательства Российской Федерации, 2002, № 30, ст. 3018; 2003, № 28, ст. 2882; 2005, № 30, ст. 3098; 2014, № 26, ст. 3377; 2016, № 27, ст. 4287; 2018, № 1, ст. 31; 2021, № 15, ст. 2446; № 27, ст. 5127; 2023, № 25, ст. 4417) после слов "своей деятельности" дополнить словами ", объектов капитального строительства, некапитальных строений, сооружений, предназначенных для виноградарства и (или) производства продукции виноделия, а также для оказания услуг в сфере сельского туризма, строительство, реконструкция и эксплуатация которых допускаются на земельных участках в случаях, предусмотренных </w:t>
      </w:r>
      <w:r>
        <w:rPr>
          <w:color w:val="000000"/>
          <w:sz w:val="27"/>
          <w:szCs w:val="27"/>
        </w:rPr>
        <w:lastRenderedPageBreak/>
        <w:t>Федеральным законом от 27 декабря 2019 года № 468-ФЗ "О виноградарстве и виноделии в Российской Федерации".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5709C" w:rsidRDefault="0035709C" w:rsidP="0035709C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Статья 5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Внести в </w:t>
      </w:r>
      <w:hyperlink r:id="rId8" w:tgtFrame="contents" w:history="1">
        <w:r>
          <w:rPr>
            <w:rStyle w:val="cmd"/>
            <w:color w:val="1111EE"/>
            <w:sz w:val="27"/>
            <w:szCs w:val="27"/>
            <w:u w:val="single"/>
          </w:rPr>
          <w:t>Градостроительный кодекс Российской Федерации</w:t>
        </w:r>
      </w:hyperlink>
      <w:r>
        <w:rPr>
          <w:color w:val="000000"/>
          <w:sz w:val="27"/>
          <w:szCs w:val="27"/>
        </w:rPr>
        <w:t> (Собрание законодательства Российской Федерации, 2005, № 1, ст. 16; 2006, № 1, ст. 21; № 31, ст. 3442; № 52, ст. 5498; 2008, № 20, ст. 2251; № 30, ст. 3616; 2009, № 48, ст. 5711; 2010, № 31, ст. 4195; № 48, ст. 6246; 2011, № 13, ст. 1688; № 27, ст. 3880; № 30, ст. 4563, 4572, 4591; № 49, ст. 7015, 7042; 2012, № 26, ст. 3446; № 31, ст. 4322; № 53, ст. 7614, 7619, 7643; 2013, № 9, ст. 873; № 52, ст. 6983; 2014, № 14, ст. 1557; № 26, ст. 3377; № 43, ст. 5799; 2015, № 1, ст. 86; № 29, ст. 4342, 4378; № 48, ст. 6705; 2016, № 1, ст. 79; № 26, ст. 3867; № 27, ст. 4248, 4294, 4901, 4303, 4305, 4306; № 52, ст. 7494; 2017, № 27, ст. 3932; № 31, ст. 4766, 4767; 2018, № 1, ст. 91; № 32, ст. 5105, 5123, 5133, 5134, 5135; № 53, ст. 8448; 2019, № 26, ст. 3317; № 31, ст. 4442; № 52, ст. 7790; 2020, № 29, ст. 4512; № 31, ст. 5013, 5023; 2021, № 1, ст. 33, 44; № 24, ст. 4188; № 27, ст. 5103, 5104, 5126, 5129; № 50, ст. 8415; 2022, № 1, ст. 45; № 29, ст. 5317; № 45, ст. 7672; № 52, ст. 9371; 2023, № 1, ст. 59; № 25, ст. 4429; № 45, ст. 7980; 2024, № 1, ст. 3, 8; № 31, ст. 4447; № 33, ст. 4928; № 53, ст. 8495, 8496, 8497; 2025, № 31, ст. 4649, 4658, 4707) следующие изменения: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статью 38 дополнить частью 1</w:t>
      </w:r>
      <w:r>
        <w:rPr>
          <w:rStyle w:val="w9"/>
          <w:color w:val="000000"/>
          <w:sz w:val="17"/>
          <w:szCs w:val="17"/>
        </w:rPr>
        <w:t>3</w:t>
      </w:r>
      <w:r>
        <w:rPr>
          <w:color w:val="000000"/>
          <w:sz w:val="27"/>
          <w:szCs w:val="27"/>
        </w:rPr>
        <w:t> следующего содержания: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"1</w:t>
      </w:r>
      <w:r>
        <w:rPr>
          <w:rStyle w:val="w9"/>
          <w:color w:val="000000"/>
          <w:sz w:val="17"/>
          <w:szCs w:val="17"/>
        </w:rPr>
        <w:t>3</w:t>
      </w:r>
      <w:r>
        <w:rPr>
          <w:color w:val="000000"/>
          <w:sz w:val="27"/>
          <w:szCs w:val="27"/>
        </w:rPr>
        <w:t>. Предельные параметры разрешенного строительства, реконструкции объектов капитального строительства, предназначенных для виноградарства и (или) производства продукции виноделия, а также для оказания услуг в сфере сельского туризма, в отношении земельных участков из земель сельскохозяйственного назначения, в том числе сельскохозяйственных угодий, и земельных участков в составе зон сельскохозяйственного использования, в том числе зон сельскохозяйственных угодий, в населенных пунктах устанавливаются в соответствии с Федеральным законом от 27 декабря 2019 года № 468-ФЗ "О виноградарстве и виноделии в Российской Федерации".";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часть 7 статьи 51 дополнить пунктом 11 следующего содержания: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"11) подтверждение соответствия условиям застройки, предусмотренным статьей 10 Федерального закона от 27 декабря 2019 года № 468-ФЗ "О виноградарстве и виноделии в Российской Федерации",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хозяйствам.";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часть 11 статьи 54 изложить в следующей редакции: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"11. Региональный государственный строительный надзор осуществляется исполнительным органом субъекта Российской Федерации, уполномоченным </w:t>
      </w:r>
      <w:r>
        <w:rPr>
          <w:color w:val="000000"/>
          <w:sz w:val="27"/>
          <w:szCs w:val="27"/>
        </w:rPr>
        <w:lastRenderedPageBreak/>
        <w:t>высшим исполнительным органом субъекта Российской Федерации, в отношении объектов капитального строительства, не указанных в части 8 настоящей статьи, а также в отношении допустимых площади застройки под объектами строительства, реконструкции, эксплуатации и предельной высоты объектов капитального  строительства, предусмотренных пунктами 6 и 7 части 7 статьи 10 Федерального закона от 27 декабря 2019 года № 468-ФЗ "О виноградарстве и виноделии в Российской Федерации".";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часть 3 статьи 55 дополнить пунктом 14 следующего содержания: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"14) подтверждение соответствия условиям застройки, предусмотренным статьей 10 Федерального закона от 27 декабря 2019 года № 468-ФЗ "О виноградарстве и виноделии в Российской Федерации",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хозяйствам.".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5709C" w:rsidRDefault="0035709C" w:rsidP="0035709C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Статья 6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Настоящий Федеральный закон вступает в силу со дня его официального опубликования.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5709C" w:rsidRDefault="0035709C" w:rsidP="0035709C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</w:t>
      </w:r>
      <w:proofErr w:type="spellStart"/>
      <w:r>
        <w:rPr>
          <w:color w:val="000000"/>
          <w:sz w:val="27"/>
          <w:szCs w:val="27"/>
        </w:rPr>
        <w:t>В.Путин</w:t>
      </w:r>
      <w:proofErr w:type="spellEnd"/>
    </w:p>
    <w:p w:rsidR="0035709C" w:rsidRDefault="0035709C" w:rsidP="0035709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5709C" w:rsidRDefault="0035709C" w:rsidP="0035709C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:rsidR="0035709C" w:rsidRDefault="0035709C" w:rsidP="0035709C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 декабря 2025 года</w:t>
      </w:r>
    </w:p>
    <w:p w:rsidR="0035709C" w:rsidRDefault="0035709C" w:rsidP="0035709C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579-ФЗ</w:t>
      </w:r>
    </w:p>
    <w:p w:rsidR="001E7D7B" w:rsidRDefault="001E7D7B">
      <w:bookmarkStart w:id="0" w:name="_GoBack"/>
      <w:bookmarkEnd w:id="0"/>
    </w:p>
    <w:sectPr w:rsidR="001E7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9C"/>
    <w:rsid w:val="001E7D7B"/>
    <w:rsid w:val="0035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D444D-0961-40CB-96B8-EA83D438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35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5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35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35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35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35709C"/>
  </w:style>
  <w:style w:type="character" w:customStyle="1" w:styleId="w9">
    <w:name w:val="w9"/>
    <w:basedOn w:val="a0"/>
    <w:rsid w:val="00357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609356592&amp;backlink=1&amp;&amp;nd=1020906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609356592&amp;backlink=1&amp;&amp;nd=1020792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609356592&amp;backlink=1&amp;&amp;nd=102073184" TargetMode="External"/><Relationship Id="rId5" Type="http://schemas.openxmlformats.org/officeDocument/2006/relationships/hyperlink" Target="http://pravo.gov.ru/proxy/ips/?docbody=&amp;prevDoc=609356592&amp;backlink=1&amp;&amp;nd=10204437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ravo.gov.ru/proxy/ips/?docbody=&amp;prevDoc=609356592&amp;backlink=1&amp;&amp;nd=10265146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2026-01-26T07:27:00Z</dcterms:created>
  <dcterms:modified xsi:type="dcterms:W3CDTF">2026-01-26T07:29:00Z</dcterms:modified>
</cp:coreProperties>
</file>